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7705" w:rsidRPr="00E06631" w:rsidRDefault="00977705" w:rsidP="00B453E0">
      <w:pPr>
        <w:jc w:val="center"/>
        <w:rPr>
          <w:rFonts w:ascii="Arial" w:hAnsi="Arial" w:cs="Arial"/>
          <w:b/>
          <w:color w:val="000000" w:themeColor="text1"/>
          <w:sz w:val="28"/>
          <w:szCs w:val="28"/>
        </w:rPr>
      </w:pPr>
      <w:r w:rsidRPr="00E06631">
        <w:rPr>
          <w:rFonts w:ascii="Arial" w:hAnsi="Arial" w:cs="Arial"/>
          <w:b/>
          <w:color w:val="000000" w:themeColor="text1"/>
          <w:sz w:val="28"/>
          <w:szCs w:val="28"/>
        </w:rPr>
        <w:t>COMPETENCE PROFILE</w:t>
      </w:r>
    </w:p>
    <w:p w:rsidR="00977705" w:rsidRPr="00E06631" w:rsidRDefault="00977705" w:rsidP="00B453E0">
      <w:pPr>
        <w:jc w:val="center"/>
        <w:rPr>
          <w:rFonts w:ascii="Arial" w:hAnsi="Arial" w:cs="Arial"/>
          <w:b/>
          <w:color w:val="000000" w:themeColor="text1"/>
          <w:sz w:val="22"/>
          <w:szCs w:val="22"/>
        </w:rPr>
      </w:pPr>
      <w:r w:rsidRPr="00E07969">
        <w:rPr>
          <w:rFonts w:ascii="Arial" w:hAnsi="Arial" w:cs="Arial"/>
          <w:b/>
          <w:noProof/>
          <w:color w:val="000000" w:themeColor="text1"/>
          <w:sz w:val="22"/>
          <w:szCs w:val="22"/>
        </w:rPr>
        <w:t>System Administration Clerk GENERIC</w:t>
      </w:r>
      <w:r w:rsidRPr="00E06631">
        <w:rPr>
          <w:rFonts w:ascii="Arial" w:hAnsi="Arial" w:cs="Arial"/>
          <w:b/>
          <w:color w:val="000000" w:themeColor="text1"/>
          <w:sz w:val="22"/>
          <w:szCs w:val="22"/>
        </w:rPr>
        <w:t xml:space="preserve">   :   </w:t>
      </w:r>
      <w:r w:rsidRPr="00E07969">
        <w:rPr>
          <w:rFonts w:ascii="Arial" w:hAnsi="Arial" w:cs="Arial"/>
          <w:b/>
          <w:noProof/>
          <w:color w:val="000000" w:themeColor="text1"/>
          <w:sz w:val="22"/>
          <w:szCs w:val="22"/>
        </w:rPr>
        <w:t>GENERIC Engineering Branch</w:t>
      </w:r>
    </w:p>
    <w:p w:rsidR="00977705" w:rsidRDefault="00977705" w:rsidP="00B453E0">
      <w:pPr>
        <w:jc w:val="center"/>
        <w:rPr>
          <w:rFonts w:ascii="Arial" w:hAnsi="Arial" w:cs="Arial"/>
          <w:b/>
          <w:color w:val="000000" w:themeColor="text1"/>
          <w:sz w:val="22"/>
          <w:szCs w:val="22"/>
        </w:rPr>
      </w:pPr>
      <w:r w:rsidRPr="00E07969">
        <w:rPr>
          <w:rFonts w:ascii="Arial" w:hAnsi="Arial" w:cs="Arial"/>
          <w:b/>
          <w:noProof/>
          <w:color w:val="000000" w:themeColor="text1"/>
          <w:sz w:val="22"/>
          <w:szCs w:val="22"/>
        </w:rPr>
        <w:t>Engineering Services</w:t>
      </w:r>
    </w:p>
    <w:p w:rsidR="00977705" w:rsidRDefault="00977705" w:rsidP="00B453E0">
      <w:pPr>
        <w:jc w:val="center"/>
        <w:rPr>
          <w:rFonts w:ascii="Arial" w:hAnsi="Arial" w:cs="Arial"/>
          <w:b/>
          <w:color w:val="000000" w:themeColor="text1"/>
          <w:sz w:val="22"/>
          <w:szCs w:val="22"/>
        </w:rPr>
      </w:pPr>
    </w:p>
    <w:p w:rsidR="00977705" w:rsidRPr="00694B84" w:rsidRDefault="00977705" w:rsidP="00694B84">
      <w:pPr>
        <w:ind w:left="1276" w:right="1417"/>
        <w:jc w:val="center"/>
        <w:rPr>
          <w:rFonts w:ascii="Arial" w:hAnsi="Arial" w:cs="Arial"/>
          <w:color w:val="FF0000"/>
          <w:sz w:val="20"/>
          <w:szCs w:val="20"/>
        </w:rPr>
      </w:pPr>
      <w:r w:rsidRPr="00694B84">
        <w:rPr>
          <w:rFonts w:ascii="Arial" w:hAnsi="Arial" w:cs="Arial"/>
          <w:color w:val="FF0000"/>
          <w:sz w:val="20"/>
          <w:szCs w:val="20"/>
          <w:u w:val="single"/>
        </w:rPr>
        <w:t>Note:</w:t>
      </w:r>
      <w:r w:rsidRPr="00694B84">
        <w:rPr>
          <w:rFonts w:ascii="Arial" w:hAnsi="Arial" w:cs="Arial"/>
          <w:color w:val="FF0000"/>
          <w:sz w:val="20"/>
          <w:szCs w:val="20"/>
        </w:rPr>
        <w:t xml:space="preserve"> This competence profile was created for a particular post</w:t>
      </w:r>
      <w:r>
        <w:rPr>
          <w:rFonts w:ascii="Arial" w:hAnsi="Arial" w:cs="Arial"/>
          <w:color w:val="FF0000"/>
          <w:sz w:val="20"/>
          <w:szCs w:val="20"/>
        </w:rPr>
        <w:t xml:space="preserve"> in a large M</w:t>
      </w:r>
      <w:r w:rsidRPr="00694B84">
        <w:rPr>
          <w:rFonts w:ascii="Arial" w:hAnsi="Arial" w:cs="Arial"/>
          <w:color w:val="FF0000"/>
          <w:sz w:val="20"/>
          <w:szCs w:val="20"/>
        </w:rPr>
        <w:t>unicipality</w:t>
      </w:r>
      <w:r>
        <w:rPr>
          <w:rFonts w:ascii="Arial" w:hAnsi="Arial" w:cs="Arial"/>
          <w:color w:val="FF0000"/>
          <w:sz w:val="20"/>
          <w:szCs w:val="20"/>
        </w:rPr>
        <w:t xml:space="preserve"> </w:t>
      </w:r>
      <w:r w:rsidRPr="00694B84">
        <w:rPr>
          <w:rFonts w:ascii="Arial" w:hAnsi="Arial" w:cs="Arial"/>
          <w:color w:val="FF0000"/>
          <w:sz w:val="20"/>
          <w:szCs w:val="20"/>
        </w:rPr>
        <w:t>and the competences are in terms of a diagrammatic organogram</w:t>
      </w:r>
      <w:r>
        <w:rPr>
          <w:rFonts w:ascii="Arial" w:hAnsi="Arial" w:cs="Arial"/>
          <w:color w:val="FF0000"/>
          <w:sz w:val="20"/>
          <w:szCs w:val="20"/>
        </w:rPr>
        <w:t xml:space="preserve"> </w:t>
      </w:r>
      <w:r w:rsidRPr="00694B84">
        <w:rPr>
          <w:rFonts w:ascii="Arial" w:hAnsi="Arial" w:cs="Arial"/>
          <w:color w:val="FF0000"/>
          <w:sz w:val="20"/>
          <w:szCs w:val="20"/>
        </w:rPr>
        <w:t>depicting the reporting and functional position of the post.</w:t>
      </w:r>
    </w:p>
    <w:p w:rsidR="00977705" w:rsidRPr="00E06631" w:rsidRDefault="00977705" w:rsidP="00B453E0">
      <w:pPr>
        <w:rPr>
          <w:rFonts w:ascii="Arial" w:hAnsi="Arial" w:cs="Arial"/>
          <w:b/>
          <w:color w:val="000000" w:themeColor="text1"/>
          <w:sz w:val="22"/>
          <w:szCs w:val="22"/>
        </w:rPr>
      </w:pPr>
    </w:p>
    <w:p w:rsidR="00977705" w:rsidRPr="00E06631" w:rsidRDefault="00977705" w:rsidP="00B453E0">
      <w:pPr>
        <w:rPr>
          <w:rFonts w:ascii="Arial" w:hAnsi="Arial" w:cs="Arial"/>
          <w:b/>
          <w:color w:val="000000" w:themeColor="text1"/>
          <w:sz w:val="22"/>
          <w:szCs w:val="22"/>
        </w:rPr>
      </w:pPr>
      <w:r w:rsidRPr="00E06631">
        <w:rPr>
          <w:rFonts w:ascii="Arial" w:hAnsi="Arial" w:cs="Arial"/>
          <w:b/>
          <w:color w:val="000000" w:themeColor="text1"/>
          <w:sz w:val="22"/>
          <w:szCs w:val="22"/>
        </w:rPr>
        <w:t>1. JOB DEFINITION:</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01"/>
        <w:gridCol w:w="1724"/>
        <w:gridCol w:w="1243"/>
        <w:gridCol w:w="1881"/>
        <w:gridCol w:w="1539"/>
      </w:tblGrid>
      <w:tr w:rsidR="00977705" w:rsidRPr="00E06631">
        <w:tc>
          <w:tcPr>
            <w:tcW w:w="2901" w:type="dxa"/>
            <w:shd w:val="clear" w:color="auto" w:fill="E0E0E0"/>
          </w:tcPr>
          <w:p w:rsidR="00977705" w:rsidRPr="00E06631" w:rsidRDefault="00977705"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Constitutional Functional Area</w:t>
            </w:r>
          </w:p>
        </w:tc>
        <w:tc>
          <w:tcPr>
            <w:tcW w:w="6387" w:type="dxa"/>
            <w:gridSpan w:val="4"/>
          </w:tcPr>
          <w:p w:rsidR="00977705" w:rsidRPr="00E06631" w:rsidRDefault="00977705" w:rsidP="007028DC">
            <w:pPr>
              <w:rPr>
                <w:rFonts w:ascii="Arial" w:hAnsi="Arial" w:cs="Arial"/>
                <w:b/>
                <w:color w:val="000000" w:themeColor="text1"/>
                <w:sz w:val="22"/>
                <w:szCs w:val="22"/>
              </w:rPr>
            </w:pPr>
            <w:r w:rsidRPr="00E07969">
              <w:rPr>
                <w:rFonts w:ascii="Arial" w:hAnsi="Arial" w:cs="Arial"/>
                <w:b/>
                <w:noProof/>
                <w:color w:val="000000" w:themeColor="text1"/>
                <w:sz w:val="22"/>
                <w:szCs w:val="22"/>
              </w:rPr>
              <w:t>Engineering Services</w:t>
            </w:r>
          </w:p>
          <w:p w:rsidR="00977705" w:rsidRPr="00E06631" w:rsidRDefault="00977705" w:rsidP="007028DC">
            <w:pPr>
              <w:rPr>
                <w:rFonts w:ascii="Arial" w:hAnsi="Arial" w:cs="Arial"/>
                <w:b/>
                <w:color w:val="000000" w:themeColor="text1"/>
                <w:sz w:val="22"/>
                <w:szCs w:val="22"/>
              </w:rPr>
            </w:pPr>
            <w:r w:rsidRPr="00E07969">
              <w:rPr>
                <w:rFonts w:ascii="Arial" w:hAnsi="Arial" w:cs="Arial"/>
                <w:b/>
                <w:noProof/>
                <w:color w:val="000000" w:themeColor="text1"/>
                <w:sz w:val="22"/>
                <w:szCs w:val="22"/>
              </w:rPr>
              <w:t>GENERIC Engineering Branch</w:t>
            </w:r>
          </w:p>
        </w:tc>
      </w:tr>
      <w:tr w:rsidR="00977705" w:rsidRPr="00E06631">
        <w:tc>
          <w:tcPr>
            <w:tcW w:w="2901" w:type="dxa"/>
            <w:shd w:val="clear" w:color="auto" w:fill="E0E0E0"/>
          </w:tcPr>
          <w:p w:rsidR="00977705" w:rsidRPr="00E06631" w:rsidRDefault="00977705"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w:t>
            </w:r>
            <w:r w:rsidRPr="00E06631">
              <w:rPr>
                <w:rStyle w:val="FootnoteReference"/>
                <w:rFonts w:ascii="Arial" w:hAnsi="Arial" w:cs="Arial"/>
                <w:b/>
                <w:color w:val="000000" w:themeColor="text1"/>
                <w:sz w:val="22"/>
                <w:szCs w:val="22"/>
              </w:rPr>
              <w:footnoteReference w:id="1"/>
            </w:r>
            <w:r w:rsidRPr="00E06631">
              <w:rPr>
                <w:rFonts w:ascii="Arial" w:hAnsi="Arial" w:cs="Arial"/>
                <w:b/>
                <w:color w:val="000000" w:themeColor="text1"/>
                <w:sz w:val="22"/>
                <w:szCs w:val="22"/>
              </w:rPr>
              <w:t xml:space="preserve"> Occupation</w:t>
            </w:r>
          </w:p>
        </w:tc>
        <w:tc>
          <w:tcPr>
            <w:tcW w:w="2967" w:type="dxa"/>
            <w:gridSpan w:val="2"/>
          </w:tcPr>
          <w:p w:rsidR="00977705" w:rsidRPr="00E06631" w:rsidRDefault="00977705"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977705" w:rsidRPr="00E06631" w:rsidRDefault="00977705" w:rsidP="00B453E0">
            <w:pPr>
              <w:rPr>
                <w:rFonts w:ascii="Arial" w:hAnsi="Arial" w:cs="Arial"/>
                <w:b/>
                <w:color w:val="000000" w:themeColor="text1"/>
                <w:sz w:val="22"/>
                <w:szCs w:val="22"/>
              </w:rPr>
            </w:pPr>
            <w:r w:rsidRPr="00E06631">
              <w:rPr>
                <w:rFonts w:ascii="Arial" w:hAnsi="Arial" w:cs="Arial"/>
                <w:b/>
                <w:color w:val="000000" w:themeColor="text1"/>
                <w:sz w:val="22"/>
                <w:szCs w:val="22"/>
              </w:rPr>
              <w:t>Local Government (LG) Occupation:</w:t>
            </w:r>
          </w:p>
          <w:p w:rsidR="00977705" w:rsidRPr="00E06631" w:rsidRDefault="00977705" w:rsidP="00B453E0">
            <w:pPr>
              <w:rPr>
                <w:rFonts w:ascii="Arial" w:hAnsi="Arial" w:cs="Arial"/>
                <w:b/>
                <w:color w:val="000000" w:themeColor="text1"/>
                <w:sz w:val="22"/>
                <w:szCs w:val="22"/>
              </w:rPr>
            </w:pPr>
          </w:p>
        </w:tc>
      </w:tr>
      <w:tr w:rsidR="00977705" w:rsidRPr="00E06631">
        <w:tc>
          <w:tcPr>
            <w:tcW w:w="2901" w:type="dxa"/>
            <w:shd w:val="clear" w:color="auto" w:fill="E0E0E0"/>
          </w:tcPr>
          <w:p w:rsidR="00977705" w:rsidRPr="00E06631" w:rsidRDefault="00977705"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 Code</w:t>
            </w:r>
          </w:p>
        </w:tc>
        <w:tc>
          <w:tcPr>
            <w:tcW w:w="2967" w:type="dxa"/>
            <w:gridSpan w:val="2"/>
          </w:tcPr>
          <w:p w:rsidR="00977705" w:rsidRPr="00E06631" w:rsidRDefault="00977705"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977705" w:rsidRPr="00E06631" w:rsidRDefault="00977705"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977705" w:rsidRPr="00E06631">
        <w:tc>
          <w:tcPr>
            <w:tcW w:w="2901" w:type="dxa"/>
            <w:shd w:val="clear" w:color="auto" w:fill="E0E0E0"/>
          </w:tcPr>
          <w:p w:rsidR="00977705" w:rsidRPr="00E06631" w:rsidRDefault="00977705"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Job Title</w:t>
            </w:r>
          </w:p>
        </w:tc>
        <w:tc>
          <w:tcPr>
            <w:tcW w:w="2967" w:type="dxa"/>
            <w:gridSpan w:val="2"/>
          </w:tcPr>
          <w:p w:rsidR="00977705" w:rsidRPr="00E06631" w:rsidRDefault="00977705" w:rsidP="00B453E0">
            <w:pPr>
              <w:rPr>
                <w:rFonts w:ascii="Arial" w:hAnsi="Arial" w:cs="Arial"/>
                <w:b/>
                <w:color w:val="000000" w:themeColor="text1"/>
                <w:sz w:val="22"/>
                <w:szCs w:val="22"/>
              </w:rPr>
            </w:pPr>
            <w:r w:rsidRPr="00E07969">
              <w:rPr>
                <w:rFonts w:ascii="Arial" w:hAnsi="Arial" w:cs="Arial"/>
                <w:b/>
                <w:noProof/>
                <w:color w:val="000000" w:themeColor="text1"/>
                <w:sz w:val="22"/>
                <w:szCs w:val="22"/>
              </w:rPr>
              <w:t>System Administration Clerk GENERIC</w:t>
            </w:r>
          </w:p>
        </w:tc>
        <w:tc>
          <w:tcPr>
            <w:tcW w:w="3420" w:type="dxa"/>
            <w:gridSpan w:val="2"/>
          </w:tcPr>
          <w:p w:rsidR="00977705" w:rsidRPr="00E06631" w:rsidRDefault="00977705" w:rsidP="00B453E0">
            <w:pPr>
              <w:rPr>
                <w:rFonts w:ascii="Arial" w:hAnsi="Arial" w:cs="Arial"/>
                <w:b/>
                <w:color w:val="000000" w:themeColor="text1"/>
                <w:sz w:val="22"/>
                <w:szCs w:val="22"/>
              </w:rPr>
            </w:pPr>
            <w:r w:rsidRPr="00E06631">
              <w:rPr>
                <w:rFonts w:ascii="Arial" w:hAnsi="Arial" w:cs="Arial"/>
                <w:b/>
                <w:color w:val="000000" w:themeColor="text1"/>
                <w:sz w:val="22"/>
                <w:szCs w:val="22"/>
              </w:rPr>
              <w:t>LG Job Title:</w:t>
            </w:r>
          </w:p>
        </w:tc>
      </w:tr>
      <w:tr w:rsidR="00977705" w:rsidRPr="00E06631">
        <w:tc>
          <w:tcPr>
            <w:tcW w:w="2901" w:type="dxa"/>
            <w:shd w:val="clear" w:color="auto" w:fill="E0E0E0"/>
          </w:tcPr>
          <w:p w:rsidR="00977705" w:rsidRPr="00E06631" w:rsidRDefault="00977705"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Alternative Job Titles</w:t>
            </w:r>
          </w:p>
        </w:tc>
        <w:tc>
          <w:tcPr>
            <w:tcW w:w="2967" w:type="dxa"/>
            <w:gridSpan w:val="2"/>
          </w:tcPr>
          <w:p w:rsidR="00977705" w:rsidRPr="00E06631" w:rsidRDefault="00977705" w:rsidP="002A0577">
            <w:pPr>
              <w:rPr>
                <w:rFonts w:ascii="Arial" w:hAnsi="Arial" w:cs="Arial"/>
                <w:color w:val="000000" w:themeColor="text1"/>
                <w:sz w:val="22"/>
                <w:szCs w:val="22"/>
              </w:rPr>
            </w:pPr>
            <w:r w:rsidRPr="00E06631">
              <w:rPr>
                <w:rFonts w:ascii="Arial" w:hAnsi="Arial" w:cs="Arial"/>
                <w:color w:val="000000" w:themeColor="text1"/>
                <w:sz w:val="22"/>
                <w:szCs w:val="22"/>
              </w:rPr>
              <w:t>-</w:t>
            </w:r>
          </w:p>
        </w:tc>
        <w:tc>
          <w:tcPr>
            <w:tcW w:w="3420" w:type="dxa"/>
            <w:gridSpan w:val="2"/>
          </w:tcPr>
          <w:p w:rsidR="00977705" w:rsidRPr="00E06631" w:rsidRDefault="00977705"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977705" w:rsidRPr="00E06631" w:rsidTr="002A0577">
        <w:trPr>
          <w:trHeight w:val="85"/>
        </w:trPr>
        <w:tc>
          <w:tcPr>
            <w:tcW w:w="2901" w:type="dxa"/>
            <w:vMerge w:val="restart"/>
            <w:shd w:val="clear" w:color="auto" w:fill="E0E0E0"/>
          </w:tcPr>
          <w:p w:rsidR="00977705" w:rsidRPr="00E06631" w:rsidRDefault="00977705"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 xml:space="preserve">Job Level </w:t>
            </w:r>
          </w:p>
          <w:p w:rsidR="00977705" w:rsidRPr="00E06631" w:rsidRDefault="00977705"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Please complete</w:t>
            </w:r>
          </w:p>
        </w:tc>
        <w:tc>
          <w:tcPr>
            <w:tcW w:w="1724" w:type="dxa"/>
            <w:shd w:val="clear" w:color="auto" w:fill="auto"/>
          </w:tcPr>
          <w:p w:rsidR="00977705" w:rsidRPr="00E06631" w:rsidRDefault="00977705"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Section 57</w:t>
            </w:r>
          </w:p>
        </w:tc>
        <w:tc>
          <w:tcPr>
            <w:tcW w:w="1243" w:type="dxa"/>
            <w:tcBorders>
              <w:bottom w:val="single" w:sz="4" w:space="0" w:color="auto"/>
            </w:tcBorders>
          </w:tcPr>
          <w:p w:rsidR="00977705" w:rsidRPr="00E06631" w:rsidRDefault="00977705"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Manager</w:t>
            </w:r>
          </w:p>
        </w:tc>
        <w:tc>
          <w:tcPr>
            <w:tcW w:w="1881" w:type="dxa"/>
            <w:tcBorders>
              <w:bottom w:val="single" w:sz="4" w:space="0" w:color="auto"/>
            </w:tcBorders>
            <w:shd w:val="clear" w:color="auto" w:fill="auto"/>
          </w:tcPr>
          <w:p w:rsidR="00977705" w:rsidRPr="00E06631" w:rsidRDefault="00977705"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Professional</w:t>
            </w:r>
          </w:p>
        </w:tc>
        <w:tc>
          <w:tcPr>
            <w:tcW w:w="1539" w:type="dxa"/>
          </w:tcPr>
          <w:p w:rsidR="00977705" w:rsidRPr="00E06631" w:rsidRDefault="00977705"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Artisan</w:t>
            </w:r>
          </w:p>
        </w:tc>
      </w:tr>
      <w:tr w:rsidR="00977705" w:rsidRPr="00E06631">
        <w:tc>
          <w:tcPr>
            <w:tcW w:w="2901" w:type="dxa"/>
            <w:vMerge/>
            <w:shd w:val="clear" w:color="auto" w:fill="E0E0E0"/>
          </w:tcPr>
          <w:p w:rsidR="00977705" w:rsidRPr="00E06631" w:rsidRDefault="00977705" w:rsidP="00B453E0">
            <w:pPr>
              <w:rPr>
                <w:rFonts w:ascii="Arial" w:hAnsi="Arial" w:cs="Arial"/>
                <w:b/>
                <w:color w:val="000000" w:themeColor="text1"/>
                <w:sz w:val="22"/>
                <w:szCs w:val="22"/>
              </w:rPr>
            </w:pPr>
          </w:p>
        </w:tc>
        <w:tc>
          <w:tcPr>
            <w:tcW w:w="1724" w:type="dxa"/>
            <w:shd w:val="clear" w:color="auto" w:fill="auto"/>
          </w:tcPr>
          <w:p w:rsidR="00977705" w:rsidRPr="00E06631" w:rsidRDefault="00977705"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Administrative</w:t>
            </w:r>
          </w:p>
        </w:tc>
        <w:tc>
          <w:tcPr>
            <w:tcW w:w="3124" w:type="dxa"/>
            <w:gridSpan w:val="2"/>
            <w:shd w:val="clear" w:color="auto" w:fill="auto"/>
          </w:tcPr>
          <w:p w:rsidR="00977705" w:rsidRPr="00E06631" w:rsidRDefault="00977705"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General Worker</w:t>
            </w:r>
          </w:p>
        </w:tc>
        <w:tc>
          <w:tcPr>
            <w:tcW w:w="1539" w:type="dxa"/>
          </w:tcPr>
          <w:p w:rsidR="00977705" w:rsidRPr="00E06631" w:rsidRDefault="00977705"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Other</w:t>
            </w:r>
          </w:p>
        </w:tc>
      </w:tr>
      <w:tr w:rsidR="00977705" w:rsidRPr="00E06631">
        <w:tc>
          <w:tcPr>
            <w:tcW w:w="9288" w:type="dxa"/>
            <w:gridSpan w:val="5"/>
            <w:shd w:val="clear" w:color="auto" w:fill="E0E0E0"/>
          </w:tcPr>
          <w:p w:rsidR="00977705" w:rsidRPr="00E06631" w:rsidRDefault="00977705" w:rsidP="00B453E0">
            <w:pPr>
              <w:pStyle w:val="Default"/>
              <w:jc w:val="both"/>
              <w:rPr>
                <w:b/>
                <w:color w:val="000000" w:themeColor="text1"/>
                <w:sz w:val="22"/>
                <w:szCs w:val="22"/>
              </w:rPr>
            </w:pPr>
            <w:r w:rsidRPr="00E06631">
              <w:rPr>
                <w:b/>
                <w:color w:val="000000" w:themeColor="text1"/>
                <w:sz w:val="22"/>
                <w:szCs w:val="22"/>
              </w:rPr>
              <w:t>Nature of Job [Short Description of job content]:</w:t>
            </w:r>
          </w:p>
          <w:p w:rsidR="00977705" w:rsidRPr="00E06631" w:rsidRDefault="00977705" w:rsidP="00B453E0">
            <w:pPr>
              <w:pStyle w:val="Default"/>
              <w:jc w:val="both"/>
              <w:rPr>
                <w:color w:val="000000" w:themeColor="text1"/>
                <w:sz w:val="22"/>
                <w:szCs w:val="22"/>
              </w:rPr>
            </w:pPr>
            <w:r w:rsidRPr="00E07969">
              <w:rPr>
                <w:b/>
                <w:noProof/>
                <w:color w:val="000000" w:themeColor="text1"/>
                <w:sz w:val="22"/>
                <w:szCs w:val="22"/>
              </w:rPr>
              <w:t>Assists the Senior Engineer Planning and System in the efficient provision of administration services to the section.</w:t>
            </w:r>
          </w:p>
        </w:tc>
      </w:tr>
    </w:tbl>
    <w:p w:rsidR="00977705" w:rsidRPr="00E06631" w:rsidRDefault="00977705" w:rsidP="00B453E0">
      <w:pPr>
        <w:rPr>
          <w:rFonts w:ascii="Arial" w:hAnsi="Arial" w:cs="Arial"/>
          <w:b/>
          <w:color w:val="000000" w:themeColor="text1"/>
          <w:sz w:val="22"/>
          <w:szCs w:val="22"/>
        </w:rPr>
      </w:pPr>
    </w:p>
    <w:p w:rsidR="00977705" w:rsidRPr="00E06631" w:rsidRDefault="00977705" w:rsidP="00B453E0">
      <w:pPr>
        <w:rPr>
          <w:rFonts w:ascii="Arial" w:hAnsi="Arial" w:cs="Arial"/>
          <w:b/>
          <w:color w:val="000000" w:themeColor="text1"/>
          <w:sz w:val="22"/>
          <w:szCs w:val="22"/>
        </w:rPr>
      </w:pPr>
      <w:r w:rsidRPr="00E06631">
        <w:rPr>
          <w:rFonts w:ascii="Arial" w:hAnsi="Arial" w:cs="Arial"/>
          <w:b/>
          <w:color w:val="000000" w:themeColor="text1"/>
          <w:sz w:val="22"/>
          <w:szCs w:val="22"/>
        </w:rPr>
        <w:t>2. QUALIFICATIONS: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68"/>
        <w:gridCol w:w="2520"/>
      </w:tblGrid>
      <w:tr w:rsidR="00977705" w:rsidRPr="00E06631">
        <w:trPr>
          <w:tblHeader/>
        </w:trPr>
        <w:tc>
          <w:tcPr>
            <w:tcW w:w="6768" w:type="dxa"/>
            <w:shd w:val="clear" w:color="auto" w:fill="E0E0E0"/>
          </w:tcPr>
          <w:p w:rsidR="00977705" w:rsidRPr="00E06631" w:rsidRDefault="00977705"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Qualification</w:t>
            </w:r>
          </w:p>
        </w:tc>
        <w:tc>
          <w:tcPr>
            <w:tcW w:w="2520" w:type="dxa"/>
            <w:shd w:val="clear" w:color="auto" w:fill="E0E0E0"/>
          </w:tcPr>
          <w:p w:rsidR="00977705" w:rsidRPr="00E06631" w:rsidRDefault="00977705"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NQF Level</w:t>
            </w:r>
          </w:p>
        </w:tc>
      </w:tr>
      <w:tr w:rsidR="00977705" w:rsidRPr="00E06631">
        <w:tc>
          <w:tcPr>
            <w:tcW w:w="6768" w:type="dxa"/>
          </w:tcPr>
          <w:p w:rsidR="00977705" w:rsidRPr="00E06631" w:rsidRDefault="00977705" w:rsidP="002A0577">
            <w:pPr>
              <w:ind w:left="360"/>
              <w:rPr>
                <w:rFonts w:ascii="Arial" w:hAnsi="Arial" w:cs="Arial"/>
                <w:b/>
                <w:color w:val="000000" w:themeColor="text1"/>
                <w:sz w:val="22"/>
                <w:szCs w:val="22"/>
              </w:rPr>
            </w:pPr>
            <w:r w:rsidRPr="00E07969">
              <w:rPr>
                <w:rFonts w:ascii="Arial" w:hAnsi="Arial" w:cs="Arial"/>
                <w:b/>
                <w:noProof/>
                <w:color w:val="000000" w:themeColor="text1"/>
                <w:sz w:val="22"/>
                <w:szCs w:val="22"/>
              </w:rPr>
              <w:t>Grade 12</w:t>
            </w:r>
          </w:p>
          <w:p w:rsidR="00977705" w:rsidRPr="00E06631" w:rsidRDefault="00977705" w:rsidP="002A0577">
            <w:pPr>
              <w:ind w:left="360"/>
              <w:rPr>
                <w:rFonts w:ascii="Arial" w:hAnsi="Arial" w:cs="Arial"/>
                <w:b/>
                <w:color w:val="000000" w:themeColor="text1"/>
                <w:sz w:val="22"/>
                <w:szCs w:val="22"/>
              </w:rPr>
            </w:pPr>
            <w:r w:rsidRPr="00E07969">
              <w:rPr>
                <w:rFonts w:ascii="Arial" w:hAnsi="Arial" w:cs="Arial"/>
                <w:b/>
                <w:noProof/>
                <w:color w:val="000000" w:themeColor="text1"/>
                <w:sz w:val="22"/>
                <w:szCs w:val="22"/>
              </w:rPr>
              <w:t>None</w:t>
            </w:r>
          </w:p>
          <w:p w:rsidR="00977705" w:rsidRPr="00E06631" w:rsidRDefault="00977705" w:rsidP="002A0577">
            <w:pPr>
              <w:ind w:left="360"/>
              <w:rPr>
                <w:rFonts w:ascii="Arial" w:hAnsi="Arial" w:cs="Arial"/>
                <w:color w:val="000000" w:themeColor="text1"/>
                <w:sz w:val="22"/>
                <w:szCs w:val="22"/>
              </w:rPr>
            </w:pPr>
            <w:r w:rsidRPr="00E07969">
              <w:rPr>
                <w:rFonts w:ascii="Arial" w:hAnsi="Arial" w:cs="Arial"/>
                <w:b/>
                <w:noProof/>
                <w:color w:val="000000" w:themeColor="text1"/>
                <w:sz w:val="22"/>
                <w:szCs w:val="22"/>
              </w:rPr>
              <w:t>Valid code B/EB drivers license.</w:t>
            </w:r>
          </w:p>
        </w:tc>
        <w:tc>
          <w:tcPr>
            <w:tcW w:w="2520" w:type="dxa"/>
          </w:tcPr>
          <w:p w:rsidR="00977705" w:rsidRPr="00E06631" w:rsidRDefault="00977705" w:rsidP="00B453E0">
            <w:pPr>
              <w:rPr>
                <w:rFonts w:ascii="Arial" w:hAnsi="Arial" w:cs="Arial"/>
                <w:color w:val="000000" w:themeColor="text1"/>
                <w:sz w:val="22"/>
                <w:szCs w:val="22"/>
              </w:rPr>
            </w:pPr>
          </w:p>
          <w:p w:rsidR="00977705" w:rsidRPr="00E06631" w:rsidRDefault="00977705" w:rsidP="005C0A1A">
            <w:pPr>
              <w:jc w:val="center"/>
              <w:rPr>
                <w:rFonts w:ascii="Arial" w:hAnsi="Arial" w:cs="Arial"/>
                <w:color w:val="000000" w:themeColor="text1"/>
                <w:sz w:val="22"/>
                <w:szCs w:val="22"/>
              </w:rPr>
            </w:pPr>
            <w:r w:rsidRPr="00E07969">
              <w:rPr>
                <w:rFonts w:ascii="Arial" w:hAnsi="Arial" w:cs="Arial"/>
                <w:noProof/>
                <w:color w:val="000000" w:themeColor="text1"/>
                <w:sz w:val="22"/>
                <w:szCs w:val="22"/>
              </w:rPr>
              <w:t>4</w:t>
            </w:r>
          </w:p>
        </w:tc>
      </w:tr>
    </w:tbl>
    <w:p w:rsidR="00977705" w:rsidRPr="00E06631" w:rsidRDefault="00977705" w:rsidP="00B453E0">
      <w:pPr>
        <w:rPr>
          <w:rFonts w:ascii="Arial" w:hAnsi="Arial" w:cs="Arial"/>
          <w:b/>
          <w:color w:val="000000" w:themeColor="text1"/>
          <w:sz w:val="22"/>
          <w:szCs w:val="22"/>
        </w:rPr>
      </w:pPr>
    </w:p>
    <w:p w:rsidR="00977705" w:rsidRPr="00E06631" w:rsidRDefault="00977705" w:rsidP="00B453E0">
      <w:pPr>
        <w:rPr>
          <w:rFonts w:ascii="Arial" w:hAnsi="Arial" w:cs="Arial"/>
          <w:b/>
          <w:color w:val="000000" w:themeColor="text1"/>
          <w:sz w:val="22"/>
          <w:szCs w:val="22"/>
        </w:rPr>
      </w:pPr>
      <w:r w:rsidRPr="00E06631">
        <w:rPr>
          <w:rFonts w:ascii="Arial" w:hAnsi="Arial" w:cs="Arial"/>
          <w:b/>
          <w:color w:val="000000" w:themeColor="text1"/>
          <w:sz w:val="22"/>
          <w:szCs w:val="22"/>
        </w:rPr>
        <w:t>3. EXPERIENCE:</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977705" w:rsidRPr="00E06631">
        <w:trPr>
          <w:tblHeader/>
        </w:trPr>
        <w:tc>
          <w:tcPr>
            <w:tcW w:w="3168" w:type="dxa"/>
            <w:shd w:val="clear" w:color="auto" w:fill="E0E0E0"/>
          </w:tcPr>
          <w:p w:rsidR="00977705" w:rsidRPr="00E06631" w:rsidRDefault="00977705"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Number of Years</w:t>
            </w:r>
          </w:p>
        </w:tc>
        <w:tc>
          <w:tcPr>
            <w:tcW w:w="6120" w:type="dxa"/>
            <w:shd w:val="clear" w:color="auto" w:fill="E0E0E0"/>
          </w:tcPr>
          <w:p w:rsidR="00977705" w:rsidRPr="00E06631" w:rsidRDefault="00977705"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Type of Experience</w:t>
            </w:r>
          </w:p>
        </w:tc>
      </w:tr>
      <w:tr w:rsidR="00977705" w:rsidRPr="00E06631">
        <w:tc>
          <w:tcPr>
            <w:tcW w:w="3168" w:type="dxa"/>
          </w:tcPr>
          <w:p w:rsidR="00977705" w:rsidRPr="00E06631" w:rsidRDefault="00977705" w:rsidP="005C0A1A">
            <w:pPr>
              <w:jc w:val="center"/>
              <w:rPr>
                <w:rFonts w:ascii="Arial" w:hAnsi="Arial" w:cs="Arial"/>
                <w:color w:val="000000" w:themeColor="text1"/>
                <w:sz w:val="22"/>
                <w:szCs w:val="22"/>
              </w:rPr>
            </w:pPr>
            <w:r w:rsidRPr="00E07969">
              <w:rPr>
                <w:rFonts w:ascii="Arial" w:hAnsi="Arial" w:cs="Arial"/>
                <w:noProof/>
                <w:color w:val="000000" w:themeColor="text1"/>
                <w:sz w:val="22"/>
                <w:szCs w:val="22"/>
              </w:rPr>
              <w:t>1</w:t>
            </w:r>
          </w:p>
        </w:tc>
        <w:tc>
          <w:tcPr>
            <w:tcW w:w="6120" w:type="dxa"/>
          </w:tcPr>
          <w:p w:rsidR="00977705" w:rsidRPr="00E06631" w:rsidRDefault="00977705" w:rsidP="00B453E0">
            <w:pPr>
              <w:rPr>
                <w:rFonts w:ascii="Arial Narrow" w:hAnsi="Arial Narrow" w:cs="Arial"/>
                <w:color w:val="000000" w:themeColor="text1"/>
                <w:sz w:val="22"/>
                <w:szCs w:val="22"/>
              </w:rPr>
            </w:pPr>
            <w:r w:rsidRPr="00E07969">
              <w:rPr>
                <w:rFonts w:ascii="Arial" w:hAnsi="Arial" w:cs="Arial"/>
                <w:b/>
                <w:noProof/>
                <w:color w:val="000000" w:themeColor="text1"/>
                <w:sz w:val="22"/>
                <w:szCs w:val="22"/>
              </w:rPr>
              <w:t>1 Years relevant experience</w:t>
            </w:r>
          </w:p>
        </w:tc>
      </w:tr>
    </w:tbl>
    <w:p w:rsidR="00977705" w:rsidRPr="00E06631" w:rsidRDefault="00977705" w:rsidP="00B453E0">
      <w:pPr>
        <w:tabs>
          <w:tab w:val="left" w:pos="2385"/>
        </w:tabs>
        <w:rPr>
          <w:rFonts w:ascii="Arial" w:hAnsi="Arial" w:cs="Arial"/>
          <w:b/>
          <w:color w:val="000000" w:themeColor="text1"/>
          <w:sz w:val="22"/>
          <w:szCs w:val="22"/>
        </w:rPr>
      </w:pPr>
      <w:r w:rsidRPr="00E06631">
        <w:rPr>
          <w:rFonts w:ascii="Arial" w:hAnsi="Arial" w:cs="Arial"/>
          <w:b/>
          <w:color w:val="000000" w:themeColor="text1"/>
          <w:sz w:val="22"/>
          <w:szCs w:val="22"/>
        </w:rPr>
        <w:tab/>
      </w:r>
    </w:p>
    <w:p w:rsidR="00977705" w:rsidRPr="00E06631" w:rsidRDefault="00977705"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4. GENERIC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977705" w:rsidRPr="00E06631">
        <w:trPr>
          <w:tblHeader/>
        </w:trPr>
        <w:tc>
          <w:tcPr>
            <w:tcW w:w="3168" w:type="dxa"/>
            <w:shd w:val="clear" w:color="auto" w:fill="E0E0E0"/>
          </w:tcPr>
          <w:p w:rsidR="00977705" w:rsidRPr="00E06631" w:rsidRDefault="00977705"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977705" w:rsidRPr="00E06631" w:rsidRDefault="00977705"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977705" w:rsidRPr="00E06631" w:rsidTr="007028DC">
        <w:tc>
          <w:tcPr>
            <w:tcW w:w="3168" w:type="dxa"/>
          </w:tcPr>
          <w:p w:rsidR="00977705" w:rsidRPr="00E06631" w:rsidRDefault="00977705" w:rsidP="007028DC">
            <w:pPr>
              <w:rPr>
                <w:rFonts w:ascii="Arial Narrow" w:hAnsi="Arial Narrow" w:cs="Arial"/>
                <w:color w:val="000000" w:themeColor="text1"/>
                <w:sz w:val="20"/>
                <w:szCs w:val="20"/>
              </w:rPr>
            </w:pPr>
            <w:r w:rsidRPr="00E07969">
              <w:rPr>
                <w:rFonts w:ascii="Arial Narrow" w:hAnsi="Arial Narrow" w:cs="Arial"/>
                <w:noProof/>
                <w:color w:val="000000" w:themeColor="text1"/>
                <w:sz w:val="20"/>
                <w:szCs w:val="20"/>
              </w:rPr>
              <w:t>Supply Chain Management</w:t>
            </w:r>
          </w:p>
        </w:tc>
        <w:tc>
          <w:tcPr>
            <w:tcW w:w="6120" w:type="dxa"/>
          </w:tcPr>
          <w:p w:rsidR="00977705" w:rsidRPr="00E06631" w:rsidRDefault="00977705" w:rsidP="007028DC">
            <w:pPr>
              <w:autoSpaceDE w:val="0"/>
              <w:autoSpaceDN w:val="0"/>
              <w:ind w:left="357"/>
              <w:rPr>
                <w:rFonts w:ascii="Arial Narrow" w:hAnsi="Arial Narrow"/>
                <w:color w:val="000000" w:themeColor="text1"/>
                <w:sz w:val="20"/>
                <w:szCs w:val="20"/>
              </w:rPr>
            </w:pPr>
            <w:r w:rsidRPr="00E07969">
              <w:rPr>
                <w:rFonts w:ascii="Arial Narrow" w:hAnsi="Arial Narrow"/>
                <w:noProof/>
                <w:color w:val="000000" w:themeColor="text1"/>
                <w:sz w:val="20"/>
                <w:szCs w:val="20"/>
              </w:rPr>
              <w:t>Manages supply chain activities and ensures compliance with supply chain policy and tender procurement processes.</w:t>
            </w:r>
          </w:p>
          <w:p w:rsidR="00977705" w:rsidRPr="00E06631" w:rsidRDefault="00977705" w:rsidP="00977705">
            <w:pPr>
              <w:autoSpaceDE w:val="0"/>
              <w:autoSpaceDN w:val="0"/>
              <w:ind w:left="357"/>
              <w:rPr>
                <w:rFonts w:ascii="Arial Narrow" w:hAnsi="Arial Narrow"/>
                <w:color w:val="000000" w:themeColor="text1"/>
                <w:sz w:val="20"/>
                <w:szCs w:val="20"/>
              </w:rPr>
            </w:pPr>
          </w:p>
        </w:tc>
      </w:tr>
      <w:tr w:rsidR="00977705" w:rsidRPr="00E06631" w:rsidTr="007028DC">
        <w:tc>
          <w:tcPr>
            <w:tcW w:w="3168" w:type="dxa"/>
          </w:tcPr>
          <w:p w:rsidR="00977705" w:rsidRPr="00E06631" w:rsidRDefault="00977705" w:rsidP="007028DC">
            <w:pPr>
              <w:rPr>
                <w:rFonts w:ascii="Arial Narrow" w:hAnsi="Arial Narrow" w:cs="Arial"/>
                <w:color w:val="000000" w:themeColor="text1"/>
                <w:sz w:val="20"/>
                <w:szCs w:val="20"/>
              </w:rPr>
            </w:pPr>
            <w:r w:rsidRPr="00E07969">
              <w:rPr>
                <w:rFonts w:ascii="Arial Narrow" w:hAnsi="Arial Narrow" w:cs="Arial"/>
                <w:noProof/>
                <w:color w:val="000000" w:themeColor="text1"/>
                <w:sz w:val="20"/>
                <w:szCs w:val="20"/>
              </w:rPr>
              <w:t>Audit and Assurance</w:t>
            </w:r>
          </w:p>
        </w:tc>
        <w:tc>
          <w:tcPr>
            <w:tcW w:w="6120" w:type="dxa"/>
          </w:tcPr>
          <w:p w:rsidR="00977705" w:rsidRPr="00E06631" w:rsidRDefault="00977705" w:rsidP="007028DC">
            <w:pPr>
              <w:autoSpaceDE w:val="0"/>
              <w:autoSpaceDN w:val="0"/>
              <w:ind w:left="357"/>
              <w:rPr>
                <w:rFonts w:ascii="Arial Narrow" w:hAnsi="Arial Narrow"/>
                <w:color w:val="000000" w:themeColor="text1"/>
                <w:sz w:val="20"/>
                <w:szCs w:val="20"/>
              </w:rPr>
            </w:pPr>
            <w:r w:rsidRPr="00E07969">
              <w:rPr>
                <w:rFonts w:ascii="Arial Narrow" w:hAnsi="Arial Narrow"/>
                <w:noProof/>
                <w:color w:val="000000" w:themeColor="text1"/>
                <w:sz w:val="20"/>
                <w:szCs w:val="20"/>
              </w:rPr>
              <w:t>Supports the audit process, in order to obtain the optimum level of assurance from the Auditor-General.</w:t>
            </w:r>
          </w:p>
          <w:p w:rsidR="00977705" w:rsidRPr="00E06631" w:rsidRDefault="00977705" w:rsidP="00977705">
            <w:pPr>
              <w:autoSpaceDE w:val="0"/>
              <w:autoSpaceDN w:val="0"/>
              <w:ind w:left="357"/>
              <w:rPr>
                <w:rFonts w:ascii="Arial Narrow" w:hAnsi="Arial Narrow"/>
                <w:color w:val="000000" w:themeColor="text1"/>
                <w:sz w:val="20"/>
                <w:szCs w:val="20"/>
              </w:rPr>
            </w:pPr>
          </w:p>
        </w:tc>
      </w:tr>
      <w:tr w:rsidR="00977705" w:rsidRPr="00E06631" w:rsidTr="00DF286C">
        <w:tc>
          <w:tcPr>
            <w:tcW w:w="3168" w:type="dxa"/>
          </w:tcPr>
          <w:p w:rsidR="00977705" w:rsidRPr="00E06631" w:rsidRDefault="00977705" w:rsidP="00DF286C">
            <w:pPr>
              <w:rPr>
                <w:rFonts w:ascii="Arial Narrow" w:hAnsi="Arial Narrow" w:cs="Arial"/>
                <w:color w:val="000000" w:themeColor="text1"/>
                <w:sz w:val="20"/>
                <w:szCs w:val="20"/>
              </w:rPr>
            </w:pPr>
            <w:r w:rsidRPr="00E07969">
              <w:rPr>
                <w:rFonts w:ascii="Arial Narrow" w:hAnsi="Arial Narrow" w:cs="Arial"/>
                <w:noProof/>
                <w:color w:val="000000" w:themeColor="text1"/>
                <w:sz w:val="20"/>
                <w:szCs w:val="20"/>
              </w:rPr>
              <w:t>Operational Financial Management</w:t>
            </w:r>
          </w:p>
        </w:tc>
        <w:tc>
          <w:tcPr>
            <w:tcW w:w="6120" w:type="dxa"/>
          </w:tcPr>
          <w:p w:rsidR="00977705" w:rsidRPr="00E06631" w:rsidRDefault="00977705" w:rsidP="00DF286C">
            <w:pPr>
              <w:autoSpaceDE w:val="0"/>
              <w:autoSpaceDN w:val="0"/>
              <w:ind w:left="357"/>
              <w:rPr>
                <w:rFonts w:ascii="Arial Narrow" w:hAnsi="Arial Narrow"/>
                <w:color w:val="000000" w:themeColor="text1"/>
                <w:sz w:val="20"/>
                <w:szCs w:val="20"/>
              </w:rPr>
            </w:pPr>
            <w:r w:rsidRPr="00E07969">
              <w:rPr>
                <w:rFonts w:ascii="Arial Narrow" w:hAnsi="Arial Narrow"/>
                <w:noProof/>
                <w:color w:val="000000" w:themeColor="text1"/>
                <w:sz w:val="20"/>
                <w:szCs w:val="20"/>
              </w:rPr>
              <w:t>Contributes to the budget preparation and implementation process.</w:t>
            </w:r>
          </w:p>
          <w:p w:rsidR="00977705" w:rsidRPr="00E06631" w:rsidRDefault="00977705" w:rsidP="00DF286C">
            <w:pPr>
              <w:autoSpaceDE w:val="0"/>
              <w:autoSpaceDN w:val="0"/>
              <w:ind w:left="357"/>
              <w:rPr>
                <w:rFonts w:ascii="Arial Narrow" w:hAnsi="Arial Narrow"/>
                <w:color w:val="000000" w:themeColor="text1"/>
                <w:sz w:val="20"/>
                <w:szCs w:val="20"/>
              </w:rPr>
            </w:pPr>
          </w:p>
          <w:p w:rsidR="00977705" w:rsidRPr="00E07969" w:rsidRDefault="00977705" w:rsidP="005C0CAA">
            <w:pPr>
              <w:autoSpaceDE w:val="0"/>
              <w:autoSpaceDN w:val="0"/>
              <w:ind w:left="660"/>
              <w:rPr>
                <w:rFonts w:ascii="Arial Narrow" w:hAnsi="Arial Narrow"/>
                <w:noProof/>
                <w:color w:val="000000" w:themeColor="text1"/>
                <w:sz w:val="18"/>
                <w:szCs w:val="18"/>
              </w:rPr>
            </w:pPr>
            <w:r w:rsidRPr="00E07969">
              <w:rPr>
                <w:rFonts w:ascii="Arial Narrow" w:hAnsi="Arial Narrow"/>
                <w:noProof/>
                <w:color w:val="000000" w:themeColor="text1"/>
                <w:sz w:val="18"/>
                <w:szCs w:val="18"/>
              </w:rPr>
              <w:t>Assists with the preparation of the operating budget</w:t>
            </w:r>
          </w:p>
          <w:p w:rsidR="00977705" w:rsidRPr="00E06631" w:rsidRDefault="00977705" w:rsidP="000D1C95">
            <w:pPr>
              <w:autoSpaceDE w:val="0"/>
              <w:autoSpaceDN w:val="0"/>
              <w:ind w:left="660"/>
              <w:rPr>
                <w:rFonts w:ascii="Arial Narrow" w:hAnsi="Arial Narrow"/>
                <w:color w:val="000000" w:themeColor="text1"/>
                <w:sz w:val="20"/>
                <w:szCs w:val="20"/>
              </w:rPr>
            </w:pPr>
          </w:p>
        </w:tc>
      </w:tr>
      <w:tr w:rsidR="00977705" w:rsidRPr="00E06631" w:rsidTr="00DF286C">
        <w:tc>
          <w:tcPr>
            <w:tcW w:w="3168" w:type="dxa"/>
          </w:tcPr>
          <w:p w:rsidR="00977705" w:rsidRPr="00E06631" w:rsidRDefault="00977705" w:rsidP="00DF286C">
            <w:pPr>
              <w:rPr>
                <w:rFonts w:ascii="Arial Narrow" w:hAnsi="Arial Narrow" w:cs="Arial"/>
                <w:color w:val="000000" w:themeColor="text1"/>
                <w:sz w:val="20"/>
                <w:szCs w:val="20"/>
              </w:rPr>
            </w:pPr>
            <w:r w:rsidRPr="00E07969">
              <w:rPr>
                <w:rFonts w:ascii="Arial Narrow" w:hAnsi="Arial Narrow" w:cs="Arial"/>
                <w:noProof/>
                <w:color w:val="000000" w:themeColor="text1"/>
                <w:sz w:val="20"/>
                <w:szCs w:val="20"/>
              </w:rPr>
              <w:t>Health and Safety</w:t>
            </w:r>
          </w:p>
        </w:tc>
        <w:tc>
          <w:tcPr>
            <w:tcW w:w="6120" w:type="dxa"/>
          </w:tcPr>
          <w:p w:rsidR="00977705" w:rsidRPr="00E06631" w:rsidRDefault="00977705" w:rsidP="00DF286C">
            <w:pPr>
              <w:autoSpaceDE w:val="0"/>
              <w:autoSpaceDN w:val="0"/>
              <w:ind w:left="357"/>
              <w:rPr>
                <w:rFonts w:ascii="Arial Narrow" w:hAnsi="Arial Narrow"/>
                <w:color w:val="000000" w:themeColor="text1"/>
                <w:sz w:val="20"/>
                <w:szCs w:val="20"/>
              </w:rPr>
            </w:pPr>
            <w:r w:rsidRPr="00E07969">
              <w:rPr>
                <w:rFonts w:ascii="Arial Narrow" w:hAnsi="Arial Narrow"/>
                <w:noProof/>
                <w:color w:val="000000" w:themeColor="text1"/>
                <w:sz w:val="20"/>
                <w:szCs w:val="20"/>
              </w:rPr>
              <w:t xml:space="preserve">Demonstrates knowledge of applicable health and safety regulations. </w:t>
            </w:r>
            <w:r w:rsidRPr="00E07969">
              <w:rPr>
                <w:rFonts w:ascii="Arial Narrow" w:hAnsi="Arial Narrow"/>
                <w:noProof/>
                <w:color w:val="000000" w:themeColor="text1"/>
                <w:sz w:val="20"/>
                <w:szCs w:val="20"/>
              </w:rPr>
              <w:lastRenderedPageBreak/>
              <w:t>Adheres to applicable health and safety regulations.</w:t>
            </w:r>
          </w:p>
          <w:p w:rsidR="00977705" w:rsidRPr="00E06631" w:rsidRDefault="00977705" w:rsidP="00977705">
            <w:pPr>
              <w:autoSpaceDE w:val="0"/>
              <w:autoSpaceDN w:val="0"/>
              <w:ind w:left="357"/>
              <w:rPr>
                <w:rFonts w:ascii="Arial Narrow" w:hAnsi="Arial Narrow"/>
                <w:color w:val="000000" w:themeColor="text1"/>
                <w:sz w:val="20"/>
                <w:szCs w:val="20"/>
              </w:rPr>
            </w:pPr>
          </w:p>
        </w:tc>
      </w:tr>
      <w:tr w:rsidR="00977705" w:rsidRPr="00E06631" w:rsidTr="00DF286C">
        <w:tc>
          <w:tcPr>
            <w:tcW w:w="3168" w:type="dxa"/>
          </w:tcPr>
          <w:p w:rsidR="00977705" w:rsidRPr="00E06631" w:rsidRDefault="00977705" w:rsidP="00DF286C">
            <w:pPr>
              <w:rPr>
                <w:rFonts w:ascii="Arial Narrow" w:hAnsi="Arial Narrow" w:cs="Arial"/>
                <w:color w:val="000000" w:themeColor="text1"/>
                <w:sz w:val="20"/>
                <w:szCs w:val="20"/>
              </w:rPr>
            </w:pPr>
          </w:p>
        </w:tc>
        <w:tc>
          <w:tcPr>
            <w:tcW w:w="6120" w:type="dxa"/>
          </w:tcPr>
          <w:p w:rsidR="00977705" w:rsidRPr="00E06631" w:rsidRDefault="00977705" w:rsidP="00977705">
            <w:pPr>
              <w:autoSpaceDE w:val="0"/>
              <w:autoSpaceDN w:val="0"/>
              <w:ind w:left="357"/>
              <w:rPr>
                <w:rFonts w:ascii="Arial Narrow" w:hAnsi="Arial Narrow"/>
                <w:color w:val="000000" w:themeColor="text1"/>
                <w:sz w:val="20"/>
                <w:szCs w:val="20"/>
              </w:rPr>
            </w:pPr>
          </w:p>
        </w:tc>
      </w:tr>
    </w:tbl>
    <w:p w:rsidR="00977705" w:rsidRPr="00E06631" w:rsidRDefault="00977705" w:rsidP="00B453E0">
      <w:pPr>
        <w:rPr>
          <w:rFonts w:ascii="Arial" w:hAnsi="Arial" w:cs="Arial"/>
          <w:color w:val="000000" w:themeColor="text1"/>
          <w:sz w:val="22"/>
          <w:szCs w:val="22"/>
          <w:lang w:val="en-GB"/>
        </w:rPr>
      </w:pPr>
    </w:p>
    <w:p w:rsidR="00977705" w:rsidRPr="00E06631" w:rsidRDefault="00977705"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5. FUNCTIONAL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977705" w:rsidRPr="00E06631">
        <w:trPr>
          <w:tblHeader/>
        </w:trPr>
        <w:tc>
          <w:tcPr>
            <w:tcW w:w="3168" w:type="dxa"/>
            <w:shd w:val="clear" w:color="auto" w:fill="E0E0E0"/>
          </w:tcPr>
          <w:p w:rsidR="00977705" w:rsidRPr="00E06631" w:rsidRDefault="00977705"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977705" w:rsidRPr="00E06631" w:rsidRDefault="00977705"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977705" w:rsidRPr="00E06631" w:rsidTr="005F56C9">
        <w:tc>
          <w:tcPr>
            <w:tcW w:w="3168" w:type="dxa"/>
          </w:tcPr>
          <w:p w:rsidR="00977705" w:rsidRPr="00E06631" w:rsidRDefault="00977705" w:rsidP="005F56C9">
            <w:pPr>
              <w:rPr>
                <w:rFonts w:ascii="Arial Narrow" w:hAnsi="Arial Narrow" w:cs="Arial"/>
                <w:color w:val="000000" w:themeColor="text1"/>
                <w:sz w:val="20"/>
                <w:szCs w:val="20"/>
              </w:rPr>
            </w:pPr>
            <w:r w:rsidRPr="00E07969">
              <w:rPr>
                <w:rFonts w:ascii="Arial Narrow" w:hAnsi="Arial Narrow" w:cs="Arial"/>
                <w:noProof/>
                <w:color w:val="000000" w:themeColor="text1"/>
                <w:sz w:val="20"/>
                <w:szCs w:val="20"/>
              </w:rPr>
              <w:t>Administration</w:t>
            </w:r>
          </w:p>
        </w:tc>
        <w:tc>
          <w:tcPr>
            <w:tcW w:w="6120" w:type="dxa"/>
          </w:tcPr>
          <w:p w:rsidR="00977705" w:rsidRPr="00E06631" w:rsidRDefault="00977705" w:rsidP="005F56C9">
            <w:pPr>
              <w:autoSpaceDE w:val="0"/>
              <w:autoSpaceDN w:val="0"/>
              <w:ind w:left="357"/>
              <w:rPr>
                <w:rFonts w:ascii="Arial Narrow" w:hAnsi="Arial Narrow"/>
                <w:color w:val="000000" w:themeColor="text1"/>
                <w:sz w:val="20"/>
                <w:szCs w:val="20"/>
              </w:rPr>
            </w:pPr>
            <w:r w:rsidRPr="00E07969">
              <w:rPr>
                <w:rFonts w:ascii="Arial Narrow" w:hAnsi="Arial Narrow"/>
                <w:noProof/>
                <w:color w:val="000000" w:themeColor="text1"/>
                <w:sz w:val="20"/>
                <w:szCs w:val="20"/>
              </w:rPr>
              <w:t>Understands and controls the bureaucratic or operational performance of routine office tasks necessary to deliver the specific service.</w:t>
            </w:r>
          </w:p>
          <w:p w:rsidR="00977705" w:rsidRPr="00E06631" w:rsidRDefault="00977705" w:rsidP="000347AC">
            <w:pPr>
              <w:autoSpaceDE w:val="0"/>
              <w:autoSpaceDN w:val="0"/>
              <w:ind w:left="660"/>
              <w:rPr>
                <w:rFonts w:ascii="Arial Narrow" w:hAnsi="Arial Narrow"/>
                <w:color w:val="000000" w:themeColor="text1"/>
                <w:sz w:val="18"/>
                <w:szCs w:val="18"/>
              </w:rPr>
            </w:pPr>
          </w:p>
          <w:p w:rsidR="00977705" w:rsidRPr="00E07969" w:rsidRDefault="00977705" w:rsidP="005C0CAA">
            <w:pPr>
              <w:autoSpaceDE w:val="0"/>
              <w:autoSpaceDN w:val="0"/>
              <w:ind w:left="660"/>
              <w:rPr>
                <w:rFonts w:ascii="Arial Narrow" w:hAnsi="Arial Narrow"/>
                <w:noProof/>
                <w:color w:val="000000" w:themeColor="text1"/>
                <w:sz w:val="18"/>
                <w:szCs w:val="18"/>
              </w:rPr>
            </w:pPr>
            <w:r w:rsidRPr="00E07969">
              <w:rPr>
                <w:rFonts w:ascii="Arial Narrow" w:hAnsi="Arial Narrow"/>
                <w:noProof/>
                <w:color w:val="000000" w:themeColor="text1"/>
                <w:sz w:val="18"/>
                <w:szCs w:val="18"/>
              </w:rPr>
              <w:t>Drafts and types responses to correspondence and queries.</w:t>
            </w:r>
          </w:p>
          <w:p w:rsidR="00977705" w:rsidRPr="00E07969" w:rsidRDefault="00977705" w:rsidP="005C0CAA">
            <w:pPr>
              <w:autoSpaceDE w:val="0"/>
              <w:autoSpaceDN w:val="0"/>
              <w:ind w:left="660"/>
              <w:rPr>
                <w:rFonts w:ascii="Arial Narrow" w:hAnsi="Arial Narrow"/>
                <w:noProof/>
                <w:color w:val="000000" w:themeColor="text1"/>
                <w:sz w:val="18"/>
                <w:szCs w:val="18"/>
              </w:rPr>
            </w:pPr>
          </w:p>
          <w:p w:rsidR="00977705" w:rsidRPr="00E07969" w:rsidRDefault="00977705" w:rsidP="005C0CAA">
            <w:pPr>
              <w:autoSpaceDE w:val="0"/>
              <w:autoSpaceDN w:val="0"/>
              <w:ind w:left="660"/>
              <w:rPr>
                <w:rFonts w:ascii="Arial Narrow" w:hAnsi="Arial Narrow"/>
                <w:noProof/>
                <w:color w:val="000000" w:themeColor="text1"/>
                <w:sz w:val="18"/>
                <w:szCs w:val="18"/>
              </w:rPr>
            </w:pPr>
            <w:r w:rsidRPr="00E07969">
              <w:rPr>
                <w:rFonts w:ascii="Arial Narrow" w:hAnsi="Arial Narrow"/>
                <w:noProof/>
                <w:color w:val="000000" w:themeColor="text1"/>
                <w:sz w:val="18"/>
                <w:szCs w:val="18"/>
              </w:rPr>
              <w:t>Ensures that all typed documents are stored on the network.</w:t>
            </w:r>
          </w:p>
          <w:p w:rsidR="00977705" w:rsidRPr="00E07969" w:rsidRDefault="00977705" w:rsidP="005C0CAA">
            <w:pPr>
              <w:autoSpaceDE w:val="0"/>
              <w:autoSpaceDN w:val="0"/>
              <w:ind w:left="660"/>
              <w:rPr>
                <w:rFonts w:ascii="Arial Narrow" w:hAnsi="Arial Narrow"/>
                <w:noProof/>
                <w:color w:val="000000" w:themeColor="text1"/>
                <w:sz w:val="18"/>
                <w:szCs w:val="18"/>
              </w:rPr>
            </w:pPr>
          </w:p>
          <w:p w:rsidR="00977705" w:rsidRPr="00E07969" w:rsidRDefault="00977705" w:rsidP="005C0CAA">
            <w:pPr>
              <w:autoSpaceDE w:val="0"/>
              <w:autoSpaceDN w:val="0"/>
              <w:ind w:left="660"/>
              <w:rPr>
                <w:rFonts w:ascii="Arial Narrow" w:hAnsi="Arial Narrow"/>
                <w:noProof/>
                <w:color w:val="000000" w:themeColor="text1"/>
                <w:sz w:val="18"/>
                <w:szCs w:val="18"/>
              </w:rPr>
            </w:pPr>
            <w:r w:rsidRPr="00E07969">
              <w:rPr>
                <w:rFonts w:ascii="Arial Narrow" w:hAnsi="Arial Narrow"/>
                <w:noProof/>
                <w:color w:val="000000" w:themeColor="text1"/>
                <w:sz w:val="18"/>
                <w:szCs w:val="18"/>
              </w:rPr>
              <w:t>Processes incoming correspondence.</w:t>
            </w:r>
          </w:p>
          <w:p w:rsidR="00977705" w:rsidRPr="00E07969" w:rsidRDefault="00977705" w:rsidP="005C0CAA">
            <w:pPr>
              <w:autoSpaceDE w:val="0"/>
              <w:autoSpaceDN w:val="0"/>
              <w:ind w:left="660"/>
              <w:rPr>
                <w:rFonts w:ascii="Arial Narrow" w:hAnsi="Arial Narrow"/>
                <w:noProof/>
                <w:color w:val="000000" w:themeColor="text1"/>
                <w:sz w:val="18"/>
                <w:szCs w:val="18"/>
              </w:rPr>
            </w:pPr>
          </w:p>
          <w:p w:rsidR="00977705" w:rsidRPr="00E07969" w:rsidRDefault="00977705" w:rsidP="005C0CAA">
            <w:pPr>
              <w:autoSpaceDE w:val="0"/>
              <w:autoSpaceDN w:val="0"/>
              <w:ind w:left="660"/>
              <w:rPr>
                <w:rFonts w:ascii="Arial Narrow" w:hAnsi="Arial Narrow"/>
                <w:noProof/>
                <w:color w:val="000000" w:themeColor="text1"/>
                <w:sz w:val="18"/>
                <w:szCs w:val="18"/>
              </w:rPr>
            </w:pPr>
            <w:r w:rsidRPr="00E07969">
              <w:rPr>
                <w:rFonts w:ascii="Arial Narrow" w:hAnsi="Arial Narrow"/>
                <w:noProof/>
                <w:color w:val="000000" w:themeColor="text1"/>
                <w:sz w:val="18"/>
                <w:szCs w:val="18"/>
              </w:rPr>
              <w:t>Ensures that all incoming mail is captured into the mail tracking system.</w:t>
            </w:r>
          </w:p>
          <w:p w:rsidR="00977705" w:rsidRPr="00E07969" w:rsidRDefault="00977705" w:rsidP="005C0CAA">
            <w:pPr>
              <w:autoSpaceDE w:val="0"/>
              <w:autoSpaceDN w:val="0"/>
              <w:ind w:left="660"/>
              <w:rPr>
                <w:rFonts w:ascii="Arial Narrow" w:hAnsi="Arial Narrow"/>
                <w:noProof/>
                <w:color w:val="000000" w:themeColor="text1"/>
                <w:sz w:val="18"/>
                <w:szCs w:val="18"/>
              </w:rPr>
            </w:pPr>
          </w:p>
          <w:p w:rsidR="00977705" w:rsidRPr="00E07969" w:rsidRDefault="00977705" w:rsidP="005C0CAA">
            <w:pPr>
              <w:autoSpaceDE w:val="0"/>
              <w:autoSpaceDN w:val="0"/>
              <w:ind w:left="660"/>
              <w:rPr>
                <w:rFonts w:ascii="Arial Narrow" w:hAnsi="Arial Narrow"/>
                <w:noProof/>
                <w:color w:val="000000" w:themeColor="text1"/>
                <w:sz w:val="18"/>
                <w:szCs w:val="18"/>
              </w:rPr>
            </w:pPr>
            <w:r w:rsidRPr="00E07969">
              <w:rPr>
                <w:rFonts w:ascii="Arial Narrow" w:hAnsi="Arial Narrow"/>
                <w:noProof/>
                <w:color w:val="000000" w:themeColor="text1"/>
                <w:sz w:val="18"/>
                <w:szCs w:val="18"/>
              </w:rPr>
              <w:t>Collates information required from the Section.</w:t>
            </w:r>
          </w:p>
          <w:p w:rsidR="00977705" w:rsidRPr="00E07969" w:rsidRDefault="00977705" w:rsidP="005C0CAA">
            <w:pPr>
              <w:autoSpaceDE w:val="0"/>
              <w:autoSpaceDN w:val="0"/>
              <w:ind w:left="660"/>
              <w:rPr>
                <w:rFonts w:ascii="Arial Narrow" w:hAnsi="Arial Narrow"/>
                <w:noProof/>
                <w:color w:val="000000" w:themeColor="text1"/>
                <w:sz w:val="18"/>
                <w:szCs w:val="18"/>
              </w:rPr>
            </w:pPr>
            <w:r w:rsidRPr="00E07969">
              <w:rPr>
                <w:rFonts w:ascii="Arial Narrow" w:hAnsi="Arial Narrow"/>
                <w:noProof/>
                <w:color w:val="000000" w:themeColor="text1"/>
                <w:sz w:val="18"/>
                <w:szCs w:val="18"/>
              </w:rPr>
              <w:t xml:space="preserve"> </w:t>
            </w:r>
          </w:p>
          <w:p w:rsidR="00977705" w:rsidRPr="00E06631" w:rsidRDefault="00977705" w:rsidP="000D1C95">
            <w:pPr>
              <w:autoSpaceDE w:val="0"/>
              <w:autoSpaceDN w:val="0"/>
              <w:ind w:left="660"/>
              <w:rPr>
                <w:rFonts w:ascii="Arial Narrow" w:hAnsi="Arial Narrow"/>
                <w:color w:val="000000" w:themeColor="text1"/>
                <w:sz w:val="20"/>
                <w:szCs w:val="20"/>
              </w:rPr>
            </w:pPr>
            <w:r w:rsidRPr="00E07969">
              <w:rPr>
                <w:rFonts w:ascii="Arial Narrow" w:hAnsi="Arial Narrow"/>
                <w:noProof/>
                <w:color w:val="000000" w:themeColor="text1"/>
                <w:sz w:val="18"/>
                <w:szCs w:val="18"/>
              </w:rPr>
              <w:t>Collates submission of reports to Standing Committees.</w:t>
            </w:r>
          </w:p>
        </w:tc>
      </w:tr>
      <w:tr w:rsidR="00977705" w:rsidRPr="00E06631" w:rsidTr="00DE2AF8">
        <w:tc>
          <w:tcPr>
            <w:tcW w:w="3168" w:type="dxa"/>
          </w:tcPr>
          <w:p w:rsidR="00977705" w:rsidRPr="00E06631" w:rsidRDefault="00977705" w:rsidP="00DE2AF8">
            <w:pPr>
              <w:rPr>
                <w:rFonts w:ascii="Arial Narrow" w:hAnsi="Arial Narrow" w:cs="Arial"/>
                <w:color w:val="000000" w:themeColor="text1"/>
                <w:sz w:val="20"/>
                <w:szCs w:val="20"/>
              </w:rPr>
            </w:pPr>
            <w:r w:rsidRPr="00E07969">
              <w:rPr>
                <w:rFonts w:ascii="Arial Narrow" w:hAnsi="Arial Narrow" w:cs="Arial"/>
                <w:noProof/>
                <w:color w:val="000000" w:themeColor="text1"/>
                <w:sz w:val="20"/>
                <w:szCs w:val="20"/>
              </w:rPr>
              <w:t>Financial</w:t>
            </w:r>
          </w:p>
        </w:tc>
        <w:tc>
          <w:tcPr>
            <w:tcW w:w="6120" w:type="dxa"/>
          </w:tcPr>
          <w:p w:rsidR="00977705" w:rsidRPr="00E06631" w:rsidRDefault="00977705" w:rsidP="00DE2AF8">
            <w:pPr>
              <w:autoSpaceDE w:val="0"/>
              <w:autoSpaceDN w:val="0"/>
              <w:ind w:left="357"/>
              <w:rPr>
                <w:rFonts w:ascii="Arial Narrow" w:hAnsi="Arial Narrow"/>
                <w:color w:val="000000" w:themeColor="text1"/>
                <w:sz w:val="20"/>
                <w:szCs w:val="20"/>
              </w:rPr>
            </w:pPr>
            <w:r w:rsidRPr="00E07969">
              <w:rPr>
                <w:rFonts w:ascii="Arial Narrow" w:hAnsi="Arial Narrow"/>
                <w:noProof/>
                <w:color w:val="000000" w:themeColor="text1"/>
                <w:sz w:val="20"/>
                <w:szCs w:val="20"/>
              </w:rPr>
              <w:t>Understands and controls the bureaucratic or operational performance of routine financial tasks necessary to deliver the specific service.</w:t>
            </w:r>
          </w:p>
          <w:p w:rsidR="00977705" w:rsidRPr="00E06631" w:rsidRDefault="00977705" w:rsidP="00DE2AF8">
            <w:pPr>
              <w:autoSpaceDE w:val="0"/>
              <w:autoSpaceDN w:val="0"/>
              <w:ind w:left="357"/>
              <w:rPr>
                <w:rFonts w:ascii="Arial Narrow" w:hAnsi="Arial Narrow"/>
                <w:color w:val="000000" w:themeColor="text1"/>
                <w:sz w:val="20"/>
                <w:szCs w:val="20"/>
              </w:rPr>
            </w:pPr>
          </w:p>
          <w:p w:rsidR="00977705" w:rsidRPr="00E07969" w:rsidRDefault="00977705" w:rsidP="005C0CAA">
            <w:pPr>
              <w:autoSpaceDE w:val="0"/>
              <w:autoSpaceDN w:val="0"/>
              <w:ind w:left="660"/>
              <w:rPr>
                <w:rFonts w:ascii="Arial Narrow" w:hAnsi="Arial Narrow"/>
                <w:noProof/>
                <w:color w:val="000000" w:themeColor="text1"/>
                <w:sz w:val="18"/>
                <w:szCs w:val="18"/>
              </w:rPr>
            </w:pPr>
            <w:r w:rsidRPr="00E07969">
              <w:rPr>
                <w:rFonts w:ascii="Arial Narrow" w:hAnsi="Arial Narrow"/>
                <w:noProof/>
                <w:color w:val="000000" w:themeColor="text1"/>
                <w:sz w:val="18"/>
                <w:szCs w:val="18"/>
              </w:rPr>
              <w:t>Controls petty cash transactions.</w:t>
            </w:r>
          </w:p>
          <w:p w:rsidR="00977705" w:rsidRPr="00E07969" w:rsidRDefault="00977705" w:rsidP="005C0CAA">
            <w:pPr>
              <w:autoSpaceDE w:val="0"/>
              <w:autoSpaceDN w:val="0"/>
              <w:ind w:left="660"/>
              <w:rPr>
                <w:rFonts w:ascii="Arial Narrow" w:hAnsi="Arial Narrow"/>
                <w:noProof/>
                <w:color w:val="000000" w:themeColor="text1"/>
                <w:sz w:val="18"/>
                <w:szCs w:val="18"/>
              </w:rPr>
            </w:pPr>
          </w:p>
          <w:p w:rsidR="00977705" w:rsidRPr="00E07969" w:rsidRDefault="00977705" w:rsidP="005C0CAA">
            <w:pPr>
              <w:autoSpaceDE w:val="0"/>
              <w:autoSpaceDN w:val="0"/>
              <w:ind w:left="660"/>
              <w:rPr>
                <w:rFonts w:ascii="Arial Narrow" w:hAnsi="Arial Narrow"/>
                <w:noProof/>
                <w:color w:val="000000" w:themeColor="text1"/>
                <w:sz w:val="18"/>
                <w:szCs w:val="18"/>
              </w:rPr>
            </w:pPr>
            <w:r w:rsidRPr="00E07969">
              <w:rPr>
                <w:rFonts w:ascii="Arial Narrow" w:hAnsi="Arial Narrow"/>
                <w:noProof/>
                <w:color w:val="000000" w:themeColor="text1"/>
                <w:sz w:val="18"/>
                <w:szCs w:val="18"/>
              </w:rPr>
              <w:t>Monitors expenditure incurred on cleaning materials and equipment.</w:t>
            </w:r>
          </w:p>
          <w:p w:rsidR="00977705" w:rsidRPr="00E07969" w:rsidRDefault="00977705" w:rsidP="005C0CAA">
            <w:pPr>
              <w:autoSpaceDE w:val="0"/>
              <w:autoSpaceDN w:val="0"/>
              <w:ind w:left="660"/>
              <w:rPr>
                <w:rFonts w:ascii="Arial Narrow" w:hAnsi="Arial Narrow"/>
                <w:noProof/>
                <w:color w:val="000000" w:themeColor="text1"/>
                <w:sz w:val="18"/>
                <w:szCs w:val="18"/>
              </w:rPr>
            </w:pPr>
          </w:p>
          <w:p w:rsidR="00977705" w:rsidRPr="00E07969" w:rsidRDefault="00977705" w:rsidP="005C0CAA">
            <w:pPr>
              <w:autoSpaceDE w:val="0"/>
              <w:autoSpaceDN w:val="0"/>
              <w:ind w:left="660"/>
              <w:rPr>
                <w:rFonts w:ascii="Arial Narrow" w:hAnsi="Arial Narrow"/>
                <w:noProof/>
                <w:color w:val="000000" w:themeColor="text1"/>
                <w:sz w:val="18"/>
                <w:szCs w:val="18"/>
              </w:rPr>
            </w:pPr>
            <w:r w:rsidRPr="00E07969">
              <w:rPr>
                <w:rFonts w:ascii="Arial Narrow" w:hAnsi="Arial Narrow"/>
                <w:noProof/>
                <w:color w:val="000000" w:themeColor="text1"/>
                <w:sz w:val="18"/>
                <w:szCs w:val="18"/>
              </w:rPr>
              <w:t>Prepares Revenue Staff Budget for all operational and office staff to populate the accepted organogram.</w:t>
            </w:r>
          </w:p>
          <w:p w:rsidR="00977705" w:rsidRPr="00E07969" w:rsidRDefault="00977705" w:rsidP="005C0CAA">
            <w:pPr>
              <w:autoSpaceDE w:val="0"/>
              <w:autoSpaceDN w:val="0"/>
              <w:ind w:left="660"/>
              <w:rPr>
                <w:rFonts w:ascii="Arial Narrow" w:hAnsi="Arial Narrow"/>
                <w:noProof/>
                <w:color w:val="000000" w:themeColor="text1"/>
                <w:sz w:val="18"/>
                <w:szCs w:val="18"/>
              </w:rPr>
            </w:pPr>
          </w:p>
          <w:p w:rsidR="00977705" w:rsidRPr="00E06631" w:rsidRDefault="00977705" w:rsidP="000D1C95">
            <w:pPr>
              <w:autoSpaceDE w:val="0"/>
              <w:autoSpaceDN w:val="0"/>
              <w:ind w:left="660"/>
              <w:rPr>
                <w:rFonts w:ascii="Arial Narrow" w:hAnsi="Arial Narrow"/>
                <w:color w:val="000000" w:themeColor="text1"/>
                <w:sz w:val="20"/>
                <w:szCs w:val="20"/>
              </w:rPr>
            </w:pPr>
            <w:r w:rsidRPr="00E07969">
              <w:rPr>
                <w:rFonts w:ascii="Arial Narrow" w:hAnsi="Arial Narrow"/>
                <w:noProof/>
                <w:color w:val="000000" w:themeColor="text1"/>
                <w:sz w:val="18"/>
                <w:szCs w:val="18"/>
              </w:rPr>
              <w:t>Monitors expenditure and reports on variances.</w:t>
            </w:r>
          </w:p>
        </w:tc>
      </w:tr>
      <w:tr w:rsidR="00977705" w:rsidRPr="00E06631" w:rsidTr="005F56C9">
        <w:tc>
          <w:tcPr>
            <w:tcW w:w="3168" w:type="dxa"/>
          </w:tcPr>
          <w:p w:rsidR="00977705" w:rsidRPr="00E06631" w:rsidRDefault="00977705" w:rsidP="00DE5DC3">
            <w:pPr>
              <w:rPr>
                <w:rFonts w:ascii="Arial Narrow" w:hAnsi="Arial Narrow" w:cs="Arial"/>
                <w:color w:val="000000" w:themeColor="text1"/>
                <w:sz w:val="20"/>
                <w:szCs w:val="20"/>
              </w:rPr>
            </w:pPr>
            <w:r w:rsidRPr="00E07969">
              <w:rPr>
                <w:rFonts w:ascii="Arial Narrow" w:hAnsi="Arial Narrow" w:cs="Arial"/>
                <w:noProof/>
                <w:color w:val="000000" w:themeColor="text1"/>
                <w:sz w:val="20"/>
                <w:szCs w:val="20"/>
              </w:rPr>
              <w:t>Staff</w:t>
            </w:r>
          </w:p>
        </w:tc>
        <w:tc>
          <w:tcPr>
            <w:tcW w:w="6120" w:type="dxa"/>
          </w:tcPr>
          <w:p w:rsidR="00977705" w:rsidRPr="00E06631" w:rsidRDefault="00977705" w:rsidP="005F56C9">
            <w:pPr>
              <w:autoSpaceDE w:val="0"/>
              <w:autoSpaceDN w:val="0"/>
              <w:ind w:left="357"/>
              <w:rPr>
                <w:rFonts w:ascii="Arial Narrow" w:hAnsi="Arial Narrow"/>
                <w:color w:val="000000" w:themeColor="text1"/>
                <w:sz w:val="20"/>
                <w:szCs w:val="20"/>
              </w:rPr>
            </w:pPr>
            <w:r w:rsidRPr="00E07969">
              <w:rPr>
                <w:rFonts w:ascii="Arial Narrow" w:hAnsi="Arial Narrow"/>
                <w:noProof/>
                <w:color w:val="000000" w:themeColor="text1"/>
                <w:sz w:val="20"/>
                <w:szCs w:val="20"/>
              </w:rPr>
              <w:t>Understands and controls the bureaucratic or operational performance of routine personnel related tasks necessary to deliver the specific service.</w:t>
            </w:r>
          </w:p>
          <w:p w:rsidR="00977705" w:rsidRPr="00E06631" w:rsidRDefault="00977705" w:rsidP="005F56C9">
            <w:pPr>
              <w:autoSpaceDE w:val="0"/>
              <w:autoSpaceDN w:val="0"/>
              <w:ind w:left="357"/>
              <w:rPr>
                <w:rFonts w:ascii="Arial Narrow" w:hAnsi="Arial Narrow"/>
                <w:color w:val="000000" w:themeColor="text1"/>
                <w:sz w:val="20"/>
                <w:szCs w:val="20"/>
              </w:rPr>
            </w:pPr>
          </w:p>
          <w:p w:rsidR="00977705" w:rsidRPr="00E07969" w:rsidRDefault="00977705" w:rsidP="005C0CAA">
            <w:pPr>
              <w:autoSpaceDE w:val="0"/>
              <w:autoSpaceDN w:val="0"/>
              <w:ind w:left="660"/>
              <w:rPr>
                <w:rFonts w:ascii="Arial Narrow" w:hAnsi="Arial Narrow"/>
                <w:noProof/>
                <w:color w:val="000000" w:themeColor="text1"/>
                <w:sz w:val="18"/>
                <w:szCs w:val="18"/>
              </w:rPr>
            </w:pPr>
            <w:r w:rsidRPr="00E07969">
              <w:rPr>
                <w:rFonts w:ascii="Arial Narrow" w:hAnsi="Arial Narrow"/>
                <w:noProof/>
                <w:color w:val="000000" w:themeColor="text1"/>
                <w:sz w:val="18"/>
                <w:szCs w:val="18"/>
              </w:rPr>
              <w:t>Ensures that the reception area is manned at all times.</w:t>
            </w:r>
          </w:p>
          <w:p w:rsidR="00977705" w:rsidRPr="00E07969" w:rsidRDefault="00977705" w:rsidP="005C0CAA">
            <w:pPr>
              <w:autoSpaceDE w:val="0"/>
              <w:autoSpaceDN w:val="0"/>
              <w:ind w:left="660"/>
              <w:rPr>
                <w:rFonts w:ascii="Arial Narrow" w:hAnsi="Arial Narrow"/>
                <w:noProof/>
                <w:color w:val="000000" w:themeColor="text1"/>
                <w:sz w:val="18"/>
                <w:szCs w:val="18"/>
              </w:rPr>
            </w:pPr>
          </w:p>
          <w:p w:rsidR="00977705" w:rsidRPr="00E07969" w:rsidRDefault="00977705" w:rsidP="005C0CAA">
            <w:pPr>
              <w:autoSpaceDE w:val="0"/>
              <w:autoSpaceDN w:val="0"/>
              <w:ind w:left="660"/>
              <w:rPr>
                <w:rFonts w:ascii="Arial Narrow" w:hAnsi="Arial Narrow"/>
                <w:noProof/>
                <w:color w:val="000000" w:themeColor="text1"/>
                <w:sz w:val="18"/>
                <w:szCs w:val="18"/>
              </w:rPr>
            </w:pPr>
            <w:r w:rsidRPr="00E07969">
              <w:rPr>
                <w:rFonts w:ascii="Arial Narrow" w:hAnsi="Arial Narrow"/>
                <w:noProof/>
                <w:color w:val="000000" w:themeColor="text1"/>
                <w:sz w:val="18"/>
                <w:szCs w:val="18"/>
              </w:rPr>
              <w:t>Ensures that the building is properly cleaned.</w:t>
            </w:r>
          </w:p>
          <w:p w:rsidR="00977705" w:rsidRPr="00E07969" w:rsidRDefault="00977705" w:rsidP="005C0CAA">
            <w:pPr>
              <w:autoSpaceDE w:val="0"/>
              <w:autoSpaceDN w:val="0"/>
              <w:ind w:left="660"/>
              <w:rPr>
                <w:rFonts w:ascii="Arial Narrow" w:hAnsi="Arial Narrow"/>
                <w:noProof/>
                <w:color w:val="000000" w:themeColor="text1"/>
                <w:sz w:val="18"/>
                <w:szCs w:val="18"/>
              </w:rPr>
            </w:pPr>
          </w:p>
          <w:p w:rsidR="00977705" w:rsidRPr="00E07969" w:rsidRDefault="00977705" w:rsidP="005C0CAA">
            <w:pPr>
              <w:autoSpaceDE w:val="0"/>
              <w:autoSpaceDN w:val="0"/>
              <w:ind w:left="660"/>
              <w:rPr>
                <w:rFonts w:ascii="Arial Narrow" w:hAnsi="Arial Narrow"/>
                <w:noProof/>
                <w:color w:val="000000" w:themeColor="text1"/>
                <w:sz w:val="18"/>
                <w:szCs w:val="18"/>
              </w:rPr>
            </w:pPr>
            <w:r w:rsidRPr="00E07969">
              <w:rPr>
                <w:rFonts w:ascii="Arial Narrow" w:hAnsi="Arial Narrow"/>
                <w:noProof/>
                <w:color w:val="000000" w:themeColor="text1"/>
                <w:sz w:val="18"/>
                <w:szCs w:val="18"/>
              </w:rPr>
              <w:t>Attends to staff recruitment and selection.</w:t>
            </w:r>
          </w:p>
          <w:p w:rsidR="00977705" w:rsidRPr="00E07969" w:rsidRDefault="00977705" w:rsidP="005C0CAA">
            <w:pPr>
              <w:autoSpaceDE w:val="0"/>
              <w:autoSpaceDN w:val="0"/>
              <w:ind w:left="660"/>
              <w:rPr>
                <w:rFonts w:ascii="Arial Narrow" w:hAnsi="Arial Narrow"/>
                <w:noProof/>
                <w:color w:val="000000" w:themeColor="text1"/>
                <w:sz w:val="18"/>
                <w:szCs w:val="18"/>
              </w:rPr>
            </w:pPr>
          </w:p>
          <w:p w:rsidR="00977705" w:rsidRPr="00E06631" w:rsidRDefault="00977705" w:rsidP="000D1C95">
            <w:pPr>
              <w:autoSpaceDE w:val="0"/>
              <w:autoSpaceDN w:val="0"/>
              <w:ind w:left="660"/>
              <w:rPr>
                <w:rFonts w:ascii="Arial Narrow" w:hAnsi="Arial Narrow"/>
                <w:color w:val="000000" w:themeColor="text1"/>
                <w:sz w:val="20"/>
                <w:szCs w:val="20"/>
              </w:rPr>
            </w:pPr>
            <w:r w:rsidRPr="00E07969">
              <w:rPr>
                <w:rFonts w:ascii="Arial Narrow" w:hAnsi="Arial Narrow"/>
                <w:noProof/>
                <w:color w:val="000000" w:themeColor="text1"/>
                <w:sz w:val="18"/>
                <w:szCs w:val="18"/>
              </w:rPr>
              <w:t>Monitors attendance.</w:t>
            </w:r>
          </w:p>
        </w:tc>
      </w:tr>
    </w:tbl>
    <w:p w:rsidR="00977705" w:rsidRPr="00E06631" w:rsidRDefault="00977705" w:rsidP="00B453E0">
      <w:pPr>
        <w:rPr>
          <w:rFonts w:ascii="Arial" w:hAnsi="Arial" w:cs="Arial"/>
          <w:color w:val="000000" w:themeColor="text1"/>
          <w:sz w:val="22"/>
          <w:szCs w:val="22"/>
          <w:lang w:val="en-GB"/>
        </w:rPr>
      </w:pPr>
    </w:p>
    <w:p w:rsidR="00977705" w:rsidRPr="00E06631" w:rsidRDefault="00977705" w:rsidP="00B453E0">
      <w:pPr>
        <w:ind w:left="360" w:hanging="360"/>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6. MANAGERIAL / LEADERSHIP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39"/>
        <w:gridCol w:w="29"/>
        <w:gridCol w:w="6120"/>
      </w:tblGrid>
      <w:tr w:rsidR="00977705" w:rsidRPr="00E06631">
        <w:trPr>
          <w:tblHeader/>
        </w:trPr>
        <w:tc>
          <w:tcPr>
            <w:tcW w:w="3139" w:type="dxa"/>
            <w:tcBorders>
              <w:bottom w:val="single" w:sz="4" w:space="0" w:color="auto"/>
            </w:tcBorders>
            <w:shd w:val="clear" w:color="auto" w:fill="E0E0E0"/>
          </w:tcPr>
          <w:p w:rsidR="00977705" w:rsidRPr="00E06631" w:rsidRDefault="00977705"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49" w:type="dxa"/>
            <w:gridSpan w:val="2"/>
            <w:tcBorders>
              <w:bottom w:val="single" w:sz="4" w:space="0" w:color="auto"/>
            </w:tcBorders>
            <w:shd w:val="clear" w:color="auto" w:fill="E0E0E0"/>
          </w:tcPr>
          <w:p w:rsidR="00977705" w:rsidRPr="00E06631" w:rsidRDefault="00977705"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977705" w:rsidRPr="00E06631" w:rsidTr="005F56C9">
        <w:tc>
          <w:tcPr>
            <w:tcW w:w="3168" w:type="dxa"/>
            <w:gridSpan w:val="2"/>
          </w:tcPr>
          <w:p w:rsidR="00977705" w:rsidRPr="00E06631" w:rsidRDefault="00977705" w:rsidP="005F56C9">
            <w:pPr>
              <w:rPr>
                <w:rFonts w:ascii="Arial Narrow" w:hAnsi="Arial Narrow" w:cs="Arial"/>
                <w:color w:val="000000" w:themeColor="text1"/>
                <w:sz w:val="20"/>
                <w:szCs w:val="20"/>
              </w:rPr>
            </w:pPr>
            <w:r w:rsidRPr="00E07969">
              <w:rPr>
                <w:rFonts w:ascii="Arial Narrow" w:hAnsi="Arial Narrow" w:cs="Arial"/>
                <w:noProof/>
                <w:color w:val="000000" w:themeColor="text1"/>
                <w:sz w:val="20"/>
                <w:szCs w:val="20"/>
              </w:rPr>
              <w:t>Organisational Awareness</w:t>
            </w:r>
          </w:p>
        </w:tc>
        <w:tc>
          <w:tcPr>
            <w:tcW w:w="6120" w:type="dxa"/>
          </w:tcPr>
          <w:p w:rsidR="00977705" w:rsidRPr="00E06631" w:rsidRDefault="00977705" w:rsidP="005F56C9">
            <w:pPr>
              <w:autoSpaceDE w:val="0"/>
              <w:autoSpaceDN w:val="0"/>
              <w:ind w:left="357"/>
              <w:rPr>
                <w:rFonts w:ascii="Arial Narrow" w:hAnsi="Arial Narrow"/>
                <w:color w:val="000000" w:themeColor="text1"/>
                <w:sz w:val="20"/>
                <w:szCs w:val="20"/>
              </w:rPr>
            </w:pPr>
            <w:r w:rsidRPr="00E07969">
              <w:rPr>
                <w:rFonts w:ascii="Arial Narrow" w:hAnsi="Arial Narrow"/>
                <w:noProof/>
                <w:color w:val="000000" w:themeColor="text1"/>
                <w:sz w:val="20"/>
                <w:szCs w:val="20"/>
              </w:rPr>
              <w:t>Understands the context within which he/she operates and how he/she contributes to the organisation and the broader environment.</w:t>
            </w:r>
          </w:p>
          <w:p w:rsidR="00977705" w:rsidRPr="00E06631" w:rsidRDefault="00977705" w:rsidP="00977705">
            <w:pPr>
              <w:autoSpaceDE w:val="0"/>
              <w:autoSpaceDN w:val="0"/>
              <w:ind w:left="357"/>
              <w:rPr>
                <w:rFonts w:ascii="Arial Narrow" w:hAnsi="Arial Narrow"/>
                <w:color w:val="000000" w:themeColor="text1"/>
                <w:sz w:val="20"/>
                <w:szCs w:val="20"/>
              </w:rPr>
            </w:pPr>
          </w:p>
        </w:tc>
      </w:tr>
      <w:tr w:rsidR="00977705" w:rsidRPr="00E06631" w:rsidTr="005F56C9">
        <w:tc>
          <w:tcPr>
            <w:tcW w:w="3168" w:type="dxa"/>
            <w:gridSpan w:val="2"/>
          </w:tcPr>
          <w:p w:rsidR="00977705" w:rsidRPr="00E06631" w:rsidRDefault="00977705" w:rsidP="005F56C9">
            <w:pPr>
              <w:rPr>
                <w:rFonts w:ascii="Arial Narrow" w:hAnsi="Arial Narrow" w:cs="Arial"/>
                <w:color w:val="000000" w:themeColor="text1"/>
                <w:sz w:val="20"/>
                <w:szCs w:val="20"/>
              </w:rPr>
            </w:pPr>
            <w:r w:rsidRPr="00E07969">
              <w:rPr>
                <w:rFonts w:ascii="Arial Narrow" w:hAnsi="Arial Narrow" w:cs="Arial"/>
                <w:noProof/>
                <w:color w:val="000000" w:themeColor="text1"/>
                <w:sz w:val="20"/>
                <w:szCs w:val="20"/>
              </w:rPr>
              <w:t>Communication</w:t>
            </w:r>
          </w:p>
        </w:tc>
        <w:tc>
          <w:tcPr>
            <w:tcW w:w="6120" w:type="dxa"/>
          </w:tcPr>
          <w:p w:rsidR="00977705" w:rsidRPr="00E06631" w:rsidRDefault="00977705" w:rsidP="005F56C9">
            <w:pPr>
              <w:autoSpaceDE w:val="0"/>
              <w:autoSpaceDN w:val="0"/>
              <w:ind w:left="357"/>
              <w:rPr>
                <w:rFonts w:ascii="Arial Narrow" w:hAnsi="Arial Narrow"/>
                <w:color w:val="000000" w:themeColor="text1"/>
                <w:sz w:val="20"/>
                <w:szCs w:val="20"/>
              </w:rPr>
            </w:pPr>
            <w:r w:rsidRPr="00E07969">
              <w:rPr>
                <w:rFonts w:ascii="Arial Narrow" w:hAnsi="Arial Narrow"/>
                <w:noProof/>
                <w:color w:val="000000" w:themeColor="text1"/>
                <w:sz w:val="20"/>
                <w:szCs w:val="20"/>
              </w:rPr>
              <w:t>Exchanges information and ideas in a clear and concise manner so that there is common understanding of the message that is transmitted.</w:t>
            </w:r>
          </w:p>
          <w:p w:rsidR="00977705" w:rsidRPr="00E06631" w:rsidRDefault="00977705" w:rsidP="00977705">
            <w:pPr>
              <w:autoSpaceDE w:val="0"/>
              <w:autoSpaceDN w:val="0"/>
              <w:ind w:left="357"/>
              <w:rPr>
                <w:rFonts w:ascii="Arial Narrow" w:hAnsi="Arial Narrow"/>
                <w:color w:val="000000" w:themeColor="text1"/>
                <w:sz w:val="20"/>
                <w:szCs w:val="20"/>
              </w:rPr>
            </w:pPr>
          </w:p>
        </w:tc>
      </w:tr>
      <w:tr w:rsidR="00977705" w:rsidRPr="00E06631" w:rsidTr="005F56C9">
        <w:tc>
          <w:tcPr>
            <w:tcW w:w="3168" w:type="dxa"/>
            <w:gridSpan w:val="2"/>
          </w:tcPr>
          <w:p w:rsidR="00977705" w:rsidRPr="00E06631" w:rsidRDefault="00977705" w:rsidP="005F56C9">
            <w:pPr>
              <w:rPr>
                <w:rFonts w:ascii="Arial Narrow" w:hAnsi="Arial Narrow" w:cs="Arial"/>
                <w:color w:val="000000" w:themeColor="text1"/>
                <w:sz w:val="20"/>
                <w:szCs w:val="20"/>
              </w:rPr>
            </w:pPr>
            <w:r w:rsidRPr="00E07969">
              <w:rPr>
                <w:rFonts w:ascii="Arial Narrow" w:hAnsi="Arial Narrow" w:cs="Arial"/>
                <w:noProof/>
                <w:color w:val="000000" w:themeColor="text1"/>
                <w:sz w:val="20"/>
                <w:szCs w:val="20"/>
              </w:rPr>
              <w:t>Empowerment</w:t>
            </w:r>
          </w:p>
        </w:tc>
        <w:tc>
          <w:tcPr>
            <w:tcW w:w="6120" w:type="dxa"/>
          </w:tcPr>
          <w:p w:rsidR="00977705" w:rsidRPr="00E06631" w:rsidRDefault="00977705" w:rsidP="005F56C9">
            <w:pPr>
              <w:autoSpaceDE w:val="0"/>
              <w:autoSpaceDN w:val="0"/>
              <w:ind w:left="357"/>
              <w:rPr>
                <w:rFonts w:ascii="Arial Narrow" w:hAnsi="Arial Narrow"/>
                <w:color w:val="000000" w:themeColor="text1"/>
                <w:sz w:val="20"/>
                <w:szCs w:val="20"/>
              </w:rPr>
            </w:pPr>
            <w:r w:rsidRPr="00E07969">
              <w:rPr>
                <w:rFonts w:ascii="Arial Narrow" w:hAnsi="Arial Narrow"/>
                <w:noProof/>
                <w:color w:val="000000" w:themeColor="text1"/>
                <w:sz w:val="20"/>
                <w:szCs w:val="20"/>
              </w:rPr>
              <w:t>Is able to manage and encourage people, optimise their outputs and effectively manage relationships in order to achieve organisational goals.</w:t>
            </w:r>
          </w:p>
          <w:p w:rsidR="00977705" w:rsidRPr="00E06631" w:rsidRDefault="00977705" w:rsidP="00977705">
            <w:pPr>
              <w:autoSpaceDE w:val="0"/>
              <w:autoSpaceDN w:val="0"/>
              <w:ind w:left="357"/>
              <w:rPr>
                <w:rFonts w:ascii="Arial Narrow" w:hAnsi="Arial Narrow"/>
                <w:color w:val="000000" w:themeColor="text1"/>
                <w:sz w:val="20"/>
                <w:szCs w:val="20"/>
              </w:rPr>
            </w:pPr>
          </w:p>
        </w:tc>
      </w:tr>
      <w:tr w:rsidR="00977705" w:rsidRPr="00E06631" w:rsidTr="005F56C9">
        <w:tc>
          <w:tcPr>
            <w:tcW w:w="3168" w:type="dxa"/>
            <w:gridSpan w:val="2"/>
          </w:tcPr>
          <w:p w:rsidR="00977705" w:rsidRPr="00E06631" w:rsidRDefault="00977705" w:rsidP="005F56C9">
            <w:pPr>
              <w:rPr>
                <w:rFonts w:ascii="Arial Narrow" w:hAnsi="Arial Narrow" w:cs="Arial"/>
                <w:color w:val="000000" w:themeColor="text1"/>
                <w:sz w:val="20"/>
                <w:szCs w:val="20"/>
              </w:rPr>
            </w:pPr>
            <w:r w:rsidRPr="00E07969">
              <w:rPr>
                <w:rFonts w:ascii="Arial Narrow" w:hAnsi="Arial Narrow" w:cs="Arial"/>
                <w:noProof/>
                <w:color w:val="000000" w:themeColor="text1"/>
                <w:sz w:val="20"/>
                <w:szCs w:val="20"/>
              </w:rPr>
              <w:t>Coaching and Developing Others</w:t>
            </w:r>
          </w:p>
        </w:tc>
        <w:tc>
          <w:tcPr>
            <w:tcW w:w="6120" w:type="dxa"/>
          </w:tcPr>
          <w:p w:rsidR="00977705" w:rsidRPr="00E06631" w:rsidRDefault="00977705" w:rsidP="005F56C9">
            <w:pPr>
              <w:autoSpaceDE w:val="0"/>
              <w:autoSpaceDN w:val="0"/>
              <w:ind w:left="357"/>
              <w:rPr>
                <w:rFonts w:ascii="Arial Narrow" w:hAnsi="Arial Narrow"/>
                <w:color w:val="000000" w:themeColor="text1"/>
                <w:sz w:val="20"/>
                <w:szCs w:val="20"/>
              </w:rPr>
            </w:pPr>
            <w:r w:rsidRPr="00E07969">
              <w:rPr>
                <w:rFonts w:ascii="Arial Narrow" w:hAnsi="Arial Narrow"/>
                <w:noProof/>
                <w:color w:val="000000" w:themeColor="text1"/>
                <w:sz w:val="20"/>
                <w:szCs w:val="20"/>
              </w:rPr>
              <w:t>Assesses skills, performance, and potential of subordinates and coaches, develops and encourages their development with the view of optimising their talent and potential.</w:t>
            </w:r>
          </w:p>
          <w:p w:rsidR="00977705" w:rsidRPr="00E06631" w:rsidRDefault="00977705" w:rsidP="005F56C9">
            <w:pPr>
              <w:autoSpaceDE w:val="0"/>
              <w:autoSpaceDN w:val="0"/>
              <w:ind w:left="357"/>
              <w:rPr>
                <w:rFonts w:ascii="Arial Narrow" w:hAnsi="Arial Narrow"/>
                <w:color w:val="000000" w:themeColor="text1"/>
                <w:sz w:val="20"/>
                <w:szCs w:val="20"/>
              </w:rPr>
            </w:pPr>
          </w:p>
          <w:p w:rsidR="00977705" w:rsidRPr="00E06631" w:rsidRDefault="00977705" w:rsidP="000D1C95">
            <w:pPr>
              <w:autoSpaceDE w:val="0"/>
              <w:autoSpaceDN w:val="0"/>
              <w:ind w:left="660"/>
              <w:rPr>
                <w:rFonts w:ascii="Arial Narrow" w:hAnsi="Arial Narrow"/>
                <w:color w:val="000000" w:themeColor="text1"/>
                <w:sz w:val="20"/>
                <w:szCs w:val="20"/>
              </w:rPr>
            </w:pPr>
            <w:r w:rsidRPr="00E07969">
              <w:rPr>
                <w:rFonts w:ascii="Arial Narrow" w:hAnsi="Arial Narrow"/>
                <w:noProof/>
                <w:color w:val="000000" w:themeColor="text1"/>
                <w:sz w:val="18"/>
                <w:szCs w:val="18"/>
              </w:rPr>
              <w:t>Monitors and assesses staff performance.</w:t>
            </w:r>
          </w:p>
        </w:tc>
      </w:tr>
      <w:tr w:rsidR="00977705" w:rsidRPr="00E06631" w:rsidTr="005F56C9">
        <w:tc>
          <w:tcPr>
            <w:tcW w:w="3168" w:type="dxa"/>
            <w:gridSpan w:val="2"/>
          </w:tcPr>
          <w:p w:rsidR="00977705" w:rsidRPr="00E06631" w:rsidRDefault="00977705" w:rsidP="005F56C9">
            <w:pPr>
              <w:rPr>
                <w:rFonts w:ascii="Arial Narrow" w:hAnsi="Arial Narrow" w:cs="Arial"/>
                <w:color w:val="000000" w:themeColor="text1"/>
                <w:sz w:val="20"/>
                <w:szCs w:val="20"/>
              </w:rPr>
            </w:pPr>
            <w:r w:rsidRPr="00E07969">
              <w:rPr>
                <w:rFonts w:ascii="Arial Narrow" w:hAnsi="Arial Narrow" w:cs="Arial"/>
                <w:noProof/>
                <w:color w:val="000000" w:themeColor="text1"/>
                <w:sz w:val="20"/>
                <w:szCs w:val="20"/>
              </w:rPr>
              <w:t>Conflict Management</w:t>
            </w:r>
          </w:p>
        </w:tc>
        <w:tc>
          <w:tcPr>
            <w:tcW w:w="6120" w:type="dxa"/>
          </w:tcPr>
          <w:p w:rsidR="00977705" w:rsidRPr="00E06631" w:rsidRDefault="00977705" w:rsidP="005F56C9">
            <w:pPr>
              <w:autoSpaceDE w:val="0"/>
              <w:autoSpaceDN w:val="0"/>
              <w:ind w:left="357"/>
              <w:rPr>
                <w:rFonts w:ascii="Arial Narrow" w:hAnsi="Arial Narrow"/>
                <w:color w:val="000000" w:themeColor="text1"/>
                <w:sz w:val="20"/>
                <w:szCs w:val="20"/>
              </w:rPr>
            </w:pPr>
            <w:r w:rsidRPr="00E07969">
              <w:rPr>
                <w:rFonts w:ascii="Arial Narrow" w:hAnsi="Arial Narrow"/>
                <w:noProof/>
                <w:color w:val="000000" w:themeColor="text1"/>
                <w:sz w:val="20"/>
                <w:szCs w:val="20"/>
              </w:rPr>
              <w:t>Identifies conflict and addresses differences in a sensible, fair and efficient manner.</w:t>
            </w:r>
          </w:p>
          <w:p w:rsidR="00977705" w:rsidRPr="00E06631" w:rsidRDefault="00977705" w:rsidP="00977705">
            <w:pPr>
              <w:autoSpaceDE w:val="0"/>
              <w:autoSpaceDN w:val="0"/>
              <w:ind w:left="357"/>
              <w:rPr>
                <w:rFonts w:ascii="Arial Narrow" w:hAnsi="Arial Narrow"/>
                <w:color w:val="000000" w:themeColor="text1"/>
                <w:sz w:val="20"/>
                <w:szCs w:val="20"/>
              </w:rPr>
            </w:pPr>
          </w:p>
        </w:tc>
      </w:tr>
      <w:tr w:rsidR="00977705" w:rsidRPr="00E06631" w:rsidTr="005F56C9">
        <w:tc>
          <w:tcPr>
            <w:tcW w:w="3168" w:type="dxa"/>
            <w:gridSpan w:val="2"/>
          </w:tcPr>
          <w:p w:rsidR="00977705" w:rsidRPr="00E06631" w:rsidRDefault="00977705" w:rsidP="005F56C9">
            <w:pPr>
              <w:rPr>
                <w:rFonts w:ascii="Arial Narrow" w:hAnsi="Arial Narrow" w:cs="Arial"/>
                <w:color w:val="000000" w:themeColor="text1"/>
                <w:sz w:val="20"/>
                <w:szCs w:val="20"/>
              </w:rPr>
            </w:pPr>
            <w:r w:rsidRPr="00E07969">
              <w:rPr>
                <w:rFonts w:ascii="Arial Narrow" w:hAnsi="Arial Narrow" w:cs="Arial"/>
                <w:noProof/>
                <w:color w:val="000000" w:themeColor="text1"/>
                <w:sz w:val="20"/>
                <w:szCs w:val="20"/>
              </w:rPr>
              <w:t>Continuous Improvement and Innovation</w:t>
            </w:r>
          </w:p>
        </w:tc>
        <w:tc>
          <w:tcPr>
            <w:tcW w:w="6120" w:type="dxa"/>
          </w:tcPr>
          <w:p w:rsidR="00977705" w:rsidRPr="00E06631" w:rsidRDefault="00977705" w:rsidP="005F56C9">
            <w:pPr>
              <w:autoSpaceDE w:val="0"/>
              <w:autoSpaceDN w:val="0"/>
              <w:ind w:left="357"/>
              <w:rPr>
                <w:rFonts w:ascii="Arial Narrow" w:hAnsi="Arial Narrow"/>
                <w:color w:val="000000" w:themeColor="text1"/>
                <w:sz w:val="20"/>
                <w:szCs w:val="20"/>
              </w:rPr>
            </w:pPr>
            <w:r w:rsidRPr="00E07969">
              <w:rPr>
                <w:rFonts w:ascii="Arial Narrow" w:hAnsi="Arial Narrow"/>
                <w:noProof/>
                <w:color w:val="000000" w:themeColor="text1"/>
                <w:sz w:val="20"/>
                <w:szCs w:val="20"/>
              </w:rPr>
              <w:t>Explores and implements innovative ways to continually improve business processes.</w:t>
            </w:r>
          </w:p>
          <w:p w:rsidR="00977705" w:rsidRPr="00E06631" w:rsidRDefault="00977705" w:rsidP="00977705">
            <w:pPr>
              <w:autoSpaceDE w:val="0"/>
              <w:autoSpaceDN w:val="0"/>
              <w:ind w:left="357"/>
              <w:rPr>
                <w:rFonts w:ascii="Arial Narrow" w:hAnsi="Arial Narrow"/>
                <w:color w:val="000000" w:themeColor="text1"/>
                <w:sz w:val="20"/>
                <w:szCs w:val="20"/>
              </w:rPr>
            </w:pPr>
          </w:p>
        </w:tc>
      </w:tr>
      <w:tr w:rsidR="00977705" w:rsidRPr="00E06631" w:rsidTr="005F56C9">
        <w:tc>
          <w:tcPr>
            <w:tcW w:w="3168" w:type="dxa"/>
            <w:gridSpan w:val="2"/>
          </w:tcPr>
          <w:p w:rsidR="00977705" w:rsidRPr="00E06631" w:rsidRDefault="00977705" w:rsidP="005F56C9">
            <w:pPr>
              <w:rPr>
                <w:rFonts w:ascii="Arial Narrow" w:hAnsi="Arial Narrow" w:cs="Arial"/>
                <w:color w:val="000000" w:themeColor="text1"/>
                <w:sz w:val="20"/>
                <w:szCs w:val="20"/>
              </w:rPr>
            </w:pPr>
            <w:r w:rsidRPr="00E07969">
              <w:rPr>
                <w:rFonts w:ascii="Arial Narrow" w:hAnsi="Arial Narrow" w:cs="Arial"/>
                <w:noProof/>
                <w:color w:val="000000" w:themeColor="text1"/>
                <w:sz w:val="20"/>
                <w:szCs w:val="20"/>
              </w:rPr>
              <w:t>Performance Management</w:t>
            </w:r>
          </w:p>
        </w:tc>
        <w:tc>
          <w:tcPr>
            <w:tcW w:w="6120" w:type="dxa"/>
          </w:tcPr>
          <w:p w:rsidR="00977705" w:rsidRPr="00E06631" w:rsidRDefault="00977705" w:rsidP="005F56C9">
            <w:pPr>
              <w:autoSpaceDE w:val="0"/>
              <w:autoSpaceDN w:val="0"/>
              <w:ind w:left="357"/>
              <w:rPr>
                <w:rFonts w:ascii="Arial Narrow" w:hAnsi="Arial Narrow"/>
                <w:color w:val="000000" w:themeColor="text1"/>
                <w:sz w:val="20"/>
                <w:szCs w:val="20"/>
              </w:rPr>
            </w:pPr>
            <w:r w:rsidRPr="00E07969">
              <w:rPr>
                <w:rFonts w:ascii="Arial Narrow" w:hAnsi="Arial Narrow"/>
                <w:noProof/>
                <w:color w:val="000000" w:themeColor="text1"/>
                <w:sz w:val="20"/>
                <w:szCs w:val="20"/>
              </w:rPr>
              <w:t>Ensures effective performance through setting and maintaining performance standards and managing accountability.</w:t>
            </w:r>
          </w:p>
          <w:p w:rsidR="00977705" w:rsidRPr="00E06631" w:rsidRDefault="00977705" w:rsidP="00977705">
            <w:pPr>
              <w:autoSpaceDE w:val="0"/>
              <w:autoSpaceDN w:val="0"/>
              <w:ind w:left="357"/>
              <w:rPr>
                <w:rFonts w:ascii="Arial Narrow" w:hAnsi="Arial Narrow"/>
                <w:color w:val="000000" w:themeColor="text1"/>
                <w:sz w:val="20"/>
                <w:szCs w:val="20"/>
              </w:rPr>
            </w:pPr>
          </w:p>
        </w:tc>
      </w:tr>
      <w:tr w:rsidR="00977705" w:rsidRPr="00E06631" w:rsidTr="005F56C9">
        <w:tc>
          <w:tcPr>
            <w:tcW w:w="3168" w:type="dxa"/>
            <w:gridSpan w:val="2"/>
          </w:tcPr>
          <w:p w:rsidR="00977705" w:rsidRPr="00E06631" w:rsidRDefault="00977705" w:rsidP="005F56C9">
            <w:pPr>
              <w:rPr>
                <w:rFonts w:ascii="Arial Narrow" w:hAnsi="Arial Narrow" w:cs="Arial"/>
                <w:color w:val="000000" w:themeColor="text1"/>
                <w:sz w:val="20"/>
                <w:szCs w:val="20"/>
              </w:rPr>
            </w:pPr>
            <w:r w:rsidRPr="00E07969">
              <w:rPr>
                <w:rFonts w:ascii="Arial Narrow" w:hAnsi="Arial Narrow" w:cs="Arial"/>
                <w:noProof/>
                <w:color w:val="000000" w:themeColor="text1"/>
                <w:sz w:val="20"/>
                <w:szCs w:val="20"/>
              </w:rPr>
              <w:t>Team Effectiveness</w:t>
            </w:r>
          </w:p>
        </w:tc>
        <w:tc>
          <w:tcPr>
            <w:tcW w:w="6120" w:type="dxa"/>
          </w:tcPr>
          <w:p w:rsidR="00977705" w:rsidRPr="00E06631" w:rsidRDefault="00977705" w:rsidP="005F56C9">
            <w:pPr>
              <w:autoSpaceDE w:val="0"/>
              <w:autoSpaceDN w:val="0"/>
              <w:ind w:left="357"/>
              <w:rPr>
                <w:rFonts w:ascii="Arial Narrow" w:hAnsi="Arial Narrow"/>
                <w:color w:val="000000" w:themeColor="text1"/>
                <w:sz w:val="20"/>
                <w:szCs w:val="20"/>
              </w:rPr>
            </w:pPr>
            <w:r w:rsidRPr="00E07969">
              <w:rPr>
                <w:rFonts w:ascii="Arial Narrow" w:hAnsi="Arial Narrow"/>
                <w:noProof/>
                <w:color w:val="000000" w:themeColor="text1"/>
                <w:sz w:val="20"/>
                <w:szCs w:val="20"/>
              </w:rPr>
              <w:t>Promotes a co-operative climate, understands group dynamics and applies appropriate facilitation techniques in working with others to achieve a shared goal.</w:t>
            </w:r>
          </w:p>
          <w:p w:rsidR="00977705" w:rsidRPr="00E06631" w:rsidRDefault="00977705" w:rsidP="00977705">
            <w:pPr>
              <w:autoSpaceDE w:val="0"/>
              <w:autoSpaceDN w:val="0"/>
              <w:ind w:left="357"/>
              <w:rPr>
                <w:rFonts w:ascii="Arial Narrow" w:hAnsi="Arial Narrow"/>
                <w:color w:val="000000" w:themeColor="text1"/>
                <w:sz w:val="20"/>
                <w:szCs w:val="20"/>
              </w:rPr>
            </w:pPr>
          </w:p>
        </w:tc>
      </w:tr>
      <w:tr w:rsidR="00977705" w:rsidRPr="00E06631" w:rsidTr="005F56C9">
        <w:tc>
          <w:tcPr>
            <w:tcW w:w="3168" w:type="dxa"/>
            <w:gridSpan w:val="2"/>
          </w:tcPr>
          <w:p w:rsidR="00977705" w:rsidRPr="00E06631" w:rsidRDefault="00977705" w:rsidP="005F56C9">
            <w:pPr>
              <w:rPr>
                <w:rFonts w:ascii="Arial Narrow" w:hAnsi="Arial Narrow" w:cs="Arial"/>
                <w:color w:val="000000" w:themeColor="text1"/>
                <w:sz w:val="20"/>
                <w:szCs w:val="20"/>
              </w:rPr>
            </w:pPr>
            <w:r w:rsidRPr="00E07969">
              <w:rPr>
                <w:rFonts w:ascii="Arial Narrow" w:hAnsi="Arial Narrow" w:cs="Arial"/>
                <w:noProof/>
                <w:color w:val="000000" w:themeColor="text1"/>
                <w:sz w:val="20"/>
                <w:szCs w:val="20"/>
              </w:rPr>
              <w:t>Self Management</w:t>
            </w:r>
          </w:p>
        </w:tc>
        <w:tc>
          <w:tcPr>
            <w:tcW w:w="6120" w:type="dxa"/>
          </w:tcPr>
          <w:p w:rsidR="00977705" w:rsidRPr="00E06631" w:rsidRDefault="00977705" w:rsidP="005F56C9">
            <w:pPr>
              <w:autoSpaceDE w:val="0"/>
              <w:autoSpaceDN w:val="0"/>
              <w:ind w:left="357"/>
              <w:rPr>
                <w:rFonts w:ascii="Arial Narrow" w:hAnsi="Arial Narrow"/>
                <w:color w:val="000000" w:themeColor="text1"/>
                <w:sz w:val="20"/>
                <w:szCs w:val="20"/>
              </w:rPr>
            </w:pPr>
            <w:r w:rsidRPr="00E07969">
              <w:rPr>
                <w:rFonts w:ascii="Arial Narrow" w:hAnsi="Arial Narrow"/>
                <w:noProof/>
                <w:color w:val="000000" w:themeColor="text1"/>
                <w:sz w:val="20"/>
                <w:szCs w:val="20"/>
              </w:rPr>
              <w:t>Manages own time, priorities, emotions and behaviours in order to achieve personal and work goals.</w:t>
            </w:r>
          </w:p>
          <w:p w:rsidR="00977705" w:rsidRPr="00E06631" w:rsidRDefault="00977705" w:rsidP="00977705">
            <w:pPr>
              <w:autoSpaceDE w:val="0"/>
              <w:autoSpaceDN w:val="0"/>
              <w:ind w:left="357"/>
              <w:rPr>
                <w:rFonts w:ascii="Arial Narrow" w:hAnsi="Arial Narrow"/>
                <w:color w:val="000000" w:themeColor="text1"/>
                <w:sz w:val="20"/>
                <w:szCs w:val="20"/>
              </w:rPr>
            </w:pPr>
          </w:p>
        </w:tc>
      </w:tr>
      <w:tr w:rsidR="00977705" w:rsidRPr="00E06631" w:rsidTr="005F56C9">
        <w:tc>
          <w:tcPr>
            <w:tcW w:w="3168" w:type="dxa"/>
            <w:gridSpan w:val="2"/>
          </w:tcPr>
          <w:p w:rsidR="00977705" w:rsidRPr="00E06631" w:rsidRDefault="00977705" w:rsidP="005F56C9">
            <w:pPr>
              <w:rPr>
                <w:rFonts w:ascii="Arial Narrow" w:hAnsi="Arial Narrow" w:cs="Arial"/>
                <w:color w:val="000000" w:themeColor="text1"/>
                <w:sz w:val="20"/>
                <w:szCs w:val="20"/>
              </w:rPr>
            </w:pPr>
            <w:r w:rsidRPr="00E07969">
              <w:rPr>
                <w:rFonts w:ascii="Arial Narrow" w:hAnsi="Arial Narrow" w:cs="Arial"/>
                <w:noProof/>
                <w:color w:val="000000" w:themeColor="text1"/>
                <w:sz w:val="20"/>
                <w:szCs w:val="20"/>
              </w:rPr>
              <w:t>Honesty and Integrity</w:t>
            </w:r>
          </w:p>
        </w:tc>
        <w:tc>
          <w:tcPr>
            <w:tcW w:w="6120" w:type="dxa"/>
          </w:tcPr>
          <w:p w:rsidR="00977705" w:rsidRPr="00E06631" w:rsidRDefault="00977705" w:rsidP="005F56C9">
            <w:pPr>
              <w:autoSpaceDE w:val="0"/>
              <w:autoSpaceDN w:val="0"/>
              <w:ind w:left="357"/>
              <w:rPr>
                <w:rFonts w:ascii="Arial Narrow" w:hAnsi="Arial Narrow"/>
                <w:color w:val="000000" w:themeColor="text1"/>
                <w:sz w:val="20"/>
                <w:szCs w:val="20"/>
              </w:rPr>
            </w:pPr>
            <w:r w:rsidRPr="00E07969">
              <w:rPr>
                <w:rFonts w:ascii="Arial Narrow" w:hAnsi="Arial Narrow"/>
                <w:noProof/>
                <w:color w:val="000000" w:themeColor="text1"/>
                <w:sz w:val="20"/>
                <w:szCs w:val="20"/>
              </w:rPr>
              <w:t>Displays and builds the highest standards of ethical and moral conduct in order to promote confidence and trust in the Public Service.</w:t>
            </w:r>
          </w:p>
          <w:p w:rsidR="00977705" w:rsidRPr="00E06631" w:rsidRDefault="00977705" w:rsidP="00977705">
            <w:pPr>
              <w:autoSpaceDE w:val="0"/>
              <w:autoSpaceDN w:val="0"/>
              <w:ind w:left="357"/>
              <w:rPr>
                <w:rFonts w:ascii="Arial Narrow" w:hAnsi="Arial Narrow"/>
                <w:color w:val="000000" w:themeColor="text1"/>
                <w:sz w:val="20"/>
                <w:szCs w:val="20"/>
              </w:rPr>
            </w:pPr>
          </w:p>
        </w:tc>
      </w:tr>
      <w:tr w:rsidR="00977705" w:rsidRPr="00E06631" w:rsidTr="005F56C9">
        <w:tc>
          <w:tcPr>
            <w:tcW w:w="3168" w:type="dxa"/>
            <w:gridSpan w:val="2"/>
          </w:tcPr>
          <w:p w:rsidR="00977705" w:rsidRPr="00E06631" w:rsidRDefault="00977705" w:rsidP="005F56C9">
            <w:pPr>
              <w:rPr>
                <w:rFonts w:ascii="Arial Narrow" w:hAnsi="Arial Narrow" w:cs="Arial"/>
                <w:color w:val="000000" w:themeColor="text1"/>
                <w:sz w:val="20"/>
                <w:szCs w:val="20"/>
              </w:rPr>
            </w:pPr>
            <w:r w:rsidRPr="00E07969">
              <w:rPr>
                <w:rFonts w:ascii="Arial Narrow" w:hAnsi="Arial Narrow" w:cs="Arial"/>
                <w:noProof/>
                <w:color w:val="000000" w:themeColor="text1"/>
                <w:sz w:val="20"/>
                <w:szCs w:val="20"/>
              </w:rPr>
              <w:t>Resilience</w:t>
            </w:r>
          </w:p>
        </w:tc>
        <w:tc>
          <w:tcPr>
            <w:tcW w:w="6120" w:type="dxa"/>
          </w:tcPr>
          <w:p w:rsidR="00977705" w:rsidRPr="00E06631" w:rsidRDefault="00977705" w:rsidP="005F56C9">
            <w:pPr>
              <w:autoSpaceDE w:val="0"/>
              <w:autoSpaceDN w:val="0"/>
              <w:ind w:left="357"/>
              <w:rPr>
                <w:rFonts w:ascii="Arial Narrow" w:hAnsi="Arial Narrow"/>
                <w:color w:val="000000" w:themeColor="text1"/>
                <w:sz w:val="20"/>
                <w:szCs w:val="20"/>
              </w:rPr>
            </w:pPr>
            <w:r w:rsidRPr="00E07969">
              <w:rPr>
                <w:rFonts w:ascii="Arial Narrow" w:hAnsi="Arial Narrow"/>
                <w:noProof/>
                <w:color w:val="000000" w:themeColor="text1"/>
                <w:sz w:val="20"/>
                <w:szCs w:val="20"/>
              </w:rPr>
              <w:t>Remains calm in the face of uncertainty and pressure and responds constructively to pressure/stress situations. Persists with goals despite obstacles and setbacks.</w:t>
            </w:r>
          </w:p>
          <w:p w:rsidR="00977705" w:rsidRPr="00E06631" w:rsidRDefault="00977705" w:rsidP="00977705">
            <w:pPr>
              <w:autoSpaceDE w:val="0"/>
              <w:autoSpaceDN w:val="0"/>
              <w:ind w:left="357"/>
              <w:rPr>
                <w:rFonts w:ascii="Arial Narrow" w:hAnsi="Arial Narrow"/>
                <w:color w:val="000000" w:themeColor="text1"/>
                <w:sz w:val="20"/>
                <w:szCs w:val="20"/>
              </w:rPr>
            </w:pPr>
          </w:p>
        </w:tc>
      </w:tr>
      <w:tr w:rsidR="00977705" w:rsidRPr="00E06631" w:rsidTr="005F56C9">
        <w:tc>
          <w:tcPr>
            <w:tcW w:w="3168" w:type="dxa"/>
            <w:gridSpan w:val="2"/>
          </w:tcPr>
          <w:p w:rsidR="00977705" w:rsidRPr="00E06631" w:rsidRDefault="00977705" w:rsidP="005F56C9">
            <w:pPr>
              <w:rPr>
                <w:rFonts w:ascii="Arial Narrow" w:hAnsi="Arial Narrow" w:cs="Arial"/>
                <w:color w:val="000000" w:themeColor="text1"/>
                <w:sz w:val="20"/>
                <w:szCs w:val="20"/>
              </w:rPr>
            </w:pPr>
            <w:r w:rsidRPr="00E07969">
              <w:rPr>
                <w:rFonts w:ascii="Arial Narrow" w:hAnsi="Arial Narrow" w:cs="Arial"/>
                <w:noProof/>
                <w:color w:val="000000" w:themeColor="text1"/>
                <w:sz w:val="20"/>
                <w:szCs w:val="20"/>
              </w:rPr>
              <w:t>Results Focused</w:t>
            </w:r>
          </w:p>
        </w:tc>
        <w:tc>
          <w:tcPr>
            <w:tcW w:w="6120" w:type="dxa"/>
          </w:tcPr>
          <w:p w:rsidR="00977705" w:rsidRPr="00E06631" w:rsidRDefault="00977705" w:rsidP="005F56C9">
            <w:pPr>
              <w:autoSpaceDE w:val="0"/>
              <w:autoSpaceDN w:val="0"/>
              <w:ind w:left="357"/>
              <w:rPr>
                <w:rFonts w:ascii="Arial Narrow" w:hAnsi="Arial Narrow"/>
                <w:color w:val="000000" w:themeColor="text1"/>
                <w:sz w:val="20"/>
                <w:szCs w:val="20"/>
              </w:rPr>
            </w:pPr>
            <w:r w:rsidRPr="00E07969">
              <w:rPr>
                <w:rFonts w:ascii="Arial Narrow" w:hAnsi="Arial Narrow"/>
                <w:noProof/>
                <w:color w:val="000000" w:themeColor="text1"/>
                <w:sz w:val="20"/>
                <w:szCs w:val="20"/>
              </w:rPr>
              <w:t>Displays high work ethic in setting and achieving challenging goals, meeting deadlines and keeping promises. Stays focused on task, in an energetic, persistent and reliable manner.</w:t>
            </w:r>
          </w:p>
          <w:p w:rsidR="00977705" w:rsidRPr="00E06631" w:rsidRDefault="00977705" w:rsidP="00977705">
            <w:pPr>
              <w:autoSpaceDE w:val="0"/>
              <w:autoSpaceDN w:val="0"/>
              <w:ind w:left="357"/>
              <w:rPr>
                <w:rFonts w:ascii="Arial Narrow" w:hAnsi="Arial Narrow"/>
                <w:color w:val="000000" w:themeColor="text1"/>
                <w:sz w:val="20"/>
                <w:szCs w:val="20"/>
              </w:rPr>
            </w:pPr>
          </w:p>
        </w:tc>
      </w:tr>
      <w:tr w:rsidR="00977705" w:rsidRPr="00E06631" w:rsidTr="005F56C9">
        <w:tc>
          <w:tcPr>
            <w:tcW w:w="3168" w:type="dxa"/>
            <w:gridSpan w:val="2"/>
          </w:tcPr>
          <w:p w:rsidR="00977705" w:rsidRPr="00E06631" w:rsidRDefault="00977705" w:rsidP="005F56C9">
            <w:pPr>
              <w:rPr>
                <w:rFonts w:ascii="Arial Narrow" w:hAnsi="Arial Narrow" w:cs="Arial"/>
                <w:color w:val="000000" w:themeColor="text1"/>
                <w:sz w:val="20"/>
                <w:szCs w:val="20"/>
              </w:rPr>
            </w:pPr>
            <w:r w:rsidRPr="00E07969">
              <w:rPr>
                <w:rFonts w:ascii="Arial Narrow" w:hAnsi="Arial Narrow" w:cs="Arial"/>
                <w:noProof/>
                <w:color w:val="000000" w:themeColor="text1"/>
                <w:sz w:val="20"/>
                <w:szCs w:val="20"/>
              </w:rPr>
              <w:t>Self Development</w:t>
            </w:r>
          </w:p>
        </w:tc>
        <w:tc>
          <w:tcPr>
            <w:tcW w:w="6120" w:type="dxa"/>
          </w:tcPr>
          <w:p w:rsidR="00977705" w:rsidRPr="00E06631" w:rsidRDefault="00977705" w:rsidP="005F56C9">
            <w:pPr>
              <w:autoSpaceDE w:val="0"/>
              <w:autoSpaceDN w:val="0"/>
              <w:ind w:left="357"/>
              <w:rPr>
                <w:rFonts w:ascii="Arial Narrow" w:hAnsi="Arial Narrow"/>
                <w:color w:val="000000" w:themeColor="text1"/>
                <w:sz w:val="20"/>
                <w:szCs w:val="20"/>
              </w:rPr>
            </w:pPr>
            <w:r w:rsidRPr="00E07969">
              <w:rPr>
                <w:rFonts w:ascii="Arial Narrow" w:hAnsi="Arial Narrow"/>
                <w:noProof/>
                <w:color w:val="000000" w:themeColor="text1"/>
                <w:sz w:val="20"/>
                <w:szCs w:val="20"/>
              </w:rPr>
              <w:t>Demonstrates commitment to assess and actively work towards improving and developing own knowledge, experience and competency.</w:t>
            </w:r>
          </w:p>
          <w:p w:rsidR="00977705" w:rsidRPr="00E06631" w:rsidRDefault="00977705" w:rsidP="00977705">
            <w:pPr>
              <w:autoSpaceDE w:val="0"/>
              <w:autoSpaceDN w:val="0"/>
              <w:ind w:left="357"/>
              <w:rPr>
                <w:rFonts w:ascii="Arial Narrow" w:hAnsi="Arial Narrow"/>
                <w:color w:val="000000" w:themeColor="text1"/>
                <w:sz w:val="20"/>
                <w:szCs w:val="20"/>
              </w:rPr>
            </w:pPr>
          </w:p>
        </w:tc>
      </w:tr>
      <w:tr w:rsidR="00977705" w:rsidRPr="00E06631" w:rsidTr="005F56C9">
        <w:tc>
          <w:tcPr>
            <w:tcW w:w="3168" w:type="dxa"/>
            <w:gridSpan w:val="2"/>
          </w:tcPr>
          <w:p w:rsidR="00977705" w:rsidRPr="00E06631" w:rsidRDefault="00977705" w:rsidP="005F56C9">
            <w:pPr>
              <w:rPr>
                <w:rFonts w:ascii="Arial Narrow" w:hAnsi="Arial Narrow" w:cs="Arial"/>
                <w:color w:val="000000" w:themeColor="text1"/>
                <w:sz w:val="20"/>
                <w:szCs w:val="20"/>
              </w:rPr>
            </w:pPr>
            <w:r w:rsidRPr="00E07969">
              <w:rPr>
                <w:rFonts w:ascii="Arial Narrow" w:hAnsi="Arial Narrow" w:cs="Arial"/>
                <w:noProof/>
                <w:color w:val="000000" w:themeColor="text1"/>
                <w:sz w:val="20"/>
                <w:szCs w:val="20"/>
              </w:rPr>
              <w:t>Ethical Conduct</w:t>
            </w:r>
          </w:p>
        </w:tc>
        <w:tc>
          <w:tcPr>
            <w:tcW w:w="6120" w:type="dxa"/>
          </w:tcPr>
          <w:p w:rsidR="00977705" w:rsidRPr="00E06631" w:rsidRDefault="00977705" w:rsidP="005F56C9">
            <w:pPr>
              <w:autoSpaceDE w:val="0"/>
              <w:autoSpaceDN w:val="0"/>
              <w:ind w:left="357"/>
              <w:rPr>
                <w:rFonts w:ascii="Arial Narrow" w:hAnsi="Arial Narrow"/>
                <w:color w:val="000000" w:themeColor="text1"/>
                <w:sz w:val="20"/>
                <w:szCs w:val="20"/>
              </w:rPr>
            </w:pPr>
            <w:r w:rsidRPr="00E07969">
              <w:rPr>
                <w:rFonts w:ascii="Arial Narrow" w:hAnsi="Arial Narrow"/>
                <w:noProof/>
                <w:color w:val="000000" w:themeColor="text1"/>
                <w:sz w:val="20"/>
                <w:szCs w:val="20"/>
              </w:rPr>
              <w:t>Demonstrates commitment to be accountable for roles and responsibilities and adheres to the highest standards of ethics and moral conduct in actions and behaviour. Displays and builds the highest standards of ethical and moral conduct in order to promote confidence and trust in the public service and adheres to codes of good corporate governance.</w:t>
            </w:r>
          </w:p>
          <w:p w:rsidR="00977705" w:rsidRPr="00E06631" w:rsidRDefault="00977705" w:rsidP="00977705">
            <w:pPr>
              <w:autoSpaceDE w:val="0"/>
              <w:autoSpaceDN w:val="0"/>
              <w:ind w:left="357"/>
              <w:rPr>
                <w:rFonts w:ascii="Arial Narrow" w:hAnsi="Arial Narrow"/>
                <w:color w:val="000000" w:themeColor="text1"/>
                <w:sz w:val="20"/>
                <w:szCs w:val="20"/>
              </w:rPr>
            </w:pPr>
          </w:p>
        </w:tc>
      </w:tr>
      <w:tr w:rsidR="00977705" w:rsidRPr="00E06631" w:rsidTr="005F56C9">
        <w:tc>
          <w:tcPr>
            <w:tcW w:w="3168" w:type="dxa"/>
            <w:gridSpan w:val="2"/>
          </w:tcPr>
          <w:p w:rsidR="00977705" w:rsidRPr="00E06631" w:rsidRDefault="00977705" w:rsidP="005F56C9">
            <w:pPr>
              <w:rPr>
                <w:rFonts w:ascii="Arial Narrow" w:hAnsi="Arial Narrow" w:cs="Arial"/>
                <w:color w:val="000000" w:themeColor="text1"/>
                <w:sz w:val="20"/>
                <w:szCs w:val="20"/>
              </w:rPr>
            </w:pPr>
            <w:r w:rsidRPr="00E07969">
              <w:rPr>
                <w:rFonts w:ascii="Arial Narrow" w:hAnsi="Arial Narrow" w:cs="Arial"/>
                <w:noProof/>
                <w:color w:val="000000" w:themeColor="text1"/>
                <w:sz w:val="20"/>
                <w:szCs w:val="20"/>
              </w:rPr>
              <w:t>Analytical Thinking Skills</w:t>
            </w:r>
          </w:p>
        </w:tc>
        <w:tc>
          <w:tcPr>
            <w:tcW w:w="6120" w:type="dxa"/>
          </w:tcPr>
          <w:p w:rsidR="00977705" w:rsidRPr="00E06631" w:rsidRDefault="00977705" w:rsidP="005F56C9">
            <w:pPr>
              <w:autoSpaceDE w:val="0"/>
              <w:autoSpaceDN w:val="0"/>
              <w:ind w:left="357"/>
              <w:rPr>
                <w:rFonts w:ascii="Arial Narrow" w:hAnsi="Arial Narrow"/>
                <w:color w:val="000000" w:themeColor="text1"/>
                <w:sz w:val="20"/>
                <w:szCs w:val="20"/>
              </w:rPr>
            </w:pPr>
            <w:r w:rsidRPr="00E07969">
              <w:rPr>
                <w:rFonts w:ascii="Arial Narrow" w:hAnsi="Arial Narrow"/>
                <w:noProof/>
                <w:color w:val="000000" w:themeColor="text1"/>
                <w:sz w:val="20"/>
                <w:szCs w:val="20"/>
              </w:rPr>
              <w:t>Systematically evaluates and analyses information and events in order to exercises rational judgment in solving problems to inform behaviour and decision making.</w:t>
            </w:r>
          </w:p>
          <w:p w:rsidR="00977705" w:rsidRPr="00E06631" w:rsidRDefault="00977705" w:rsidP="00977705">
            <w:pPr>
              <w:autoSpaceDE w:val="0"/>
              <w:autoSpaceDN w:val="0"/>
              <w:ind w:left="357"/>
              <w:rPr>
                <w:rFonts w:ascii="Arial Narrow" w:hAnsi="Arial Narrow"/>
                <w:color w:val="000000" w:themeColor="text1"/>
                <w:sz w:val="20"/>
                <w:szCs w:val="20"/>
              </w:rPr>
            </w:pPr>
          </w:p>
        </w:tc>
      </w:tr>
      <w:tr w:rsidR="00977705" w:rsidRPr="00E06631" w:rsidTr="005F56C9">
        <w:tc>
          <w:tcPr>
            <w:tcW w:w="3168" w:type="dxa"/>
            <w:gridSpan w:val="2"/>
          </w:tcPr>
          <w:p w:rsidR="00977705" w:rsidRPr="00E06631" w:rsidRDefault="00977705" w:rsidP="005F56C9">
            <w:pPr>
              <w:rPr>
                <w:rFonts w:ascii="Arial Narrow" w:hAnsi="Arial Narrow" w:cs="Arial"/>
                <w:color w:val="000000" w:themeColor="text1"/>
                <w:sz w:val="20"/>
                <w:szCs w:val="20"/>
              </w:rPr>
            </w:pPr>
            <w:r w:rsidRPr="00E07969">
              <w:rPr>
                <w:rFonts w:ascii="Arial Narrow" w:hAnsi="Arial Narrow" w:cs="Arial"/>
                <w:noProof/>
                <w:color w:val="000000" w:themeColor="text1"/>
                <w:sz w:val="20"/>
                <w:szCs w:val="20"/>
              </w:rPr>
              <w:t>Problem solving</w:t>
            </w:r>
          </w:p>
        </w:tc>
        <w:tc>
          <w:tcPr>
            <w:tcW w:w="6120" w:type="dxa"/>
          </w:tcPr>
          <w:p w:rsidR="00977705" w:rsidRPr="00E06631" w:rsidRDefault="00977705" w:rsidP="005F56C9">
            <w:pPr>
              <w:autoSpaceDE w:val="0"/>
              <w:autoSpaceDN w:val="0"/>
              <w:ind w:left="357"/>
              <w:rPr>
                <w:rFonts w:ascii="Arial Narrow" w:hAnsi="Arial Narrow"/>
                <w:color w:val="000000" w:themeColor="text1"/>
                <w:sz w:val="20"/>
                <w:szCs w:val="20"/>
              </w:rPr>
            </w:pPr>
            <w:r w:rsidRPr="00E07969">
              <w:rPr>
                <w:rFonts w:ascii="Arial Narrow" w:hAnsi="Arial Narrow"/>
                <w:noProof/>
                <w:color w:val="000000" w:themeColor="text1"/>
                <w:sz w:val="20"/>
                <w:szCs w:val="20"/>
              </w:rPr>
              <w:t>Systematically identifies, analyses and resolves existing and anticipated problems in order to reach optimum solutions in a timely manner.</w:t>
            </w:r>
          </w:p>
          <w:p w:rsidR="00977705" w:rsidRPr="00E06631" w:rsidRDefault="00977705" w:rsidP="00977705">
            <w:pPr>
              <w:autoSpaceDE w:val="0"/>
              <w:autoSpaceDN w:val="0"/>
              <w:ind w:left="357"/>
              <w:rPr>
                <w:rFonts w:ascii="Arial Narrow" w:hAnsi="Arial Narrow"/>
                <w:color w:val="000000" w:themeColor="text1"/>
                <w:sz w:val="20"/>
                <w:szCs w:val="20"/>
              </w:rPr>
            </w:pPr>
          </w:p>
        </w:tc>
      </w:tr>
    </w:tbl>
    <w:p w:rsidR="00977705" w:rsidRPr="00E06631" w:rsidRDefault="00977705" w:rsidP="00B453E0">
      <w:pPr>
        <w:rPr>
          <w:rFonts w:ascii="Arial" w:hAnsi="Arial" w:cs="Arial"/>
          <w:b/>
          <w:color w:val="000000" w:themeColor="text1"/>
        </w:rPr>
      </w:pPr>
    </w:p>
    <w:p w:rsidR="00977705" w:rsidRPr="00E06631" w:rsidRDefault="00977705" w:rsidP="00B453E0">
      <w:pPr>
        <w:ind w:left="180" w:hanging="180"/>
        <w:rPr>
          <w:rFonts w:ascii="Arial" w:hAnsi="Arial" w:cs="Arial"/>
          <w:b/>
          <w:color w:val="000000" w:themeColor="text1"/>
        </w:rPr>
      </w:pPr>
      <w:r w:rsidRPr="00E06631">
        <w:rPr>
          <w:rFonts w:ascii="Arial" w:hAnsi="Arial" w:cs="Arial"/>
          <w:b/>
          <w:color w:val="000000" w:themeColor="text1"/>
        </w:rPr>
        <w:t>7. STATUTORY REQUIREMENTS:</w:t>
      </w:r>
    </w:p>
    <w:p w:rsidR="00977705" w:rsidRDefault="00977705" w:rsidP="005C0A1A">
      <w:pPr>
        <w:rPr>
          <w:rFonts w:ascii="Arial" w:hAnsi="Arial" w:cs="Arial"/>
          <w:b/>
          <w:color w:val="000000" w:themeColor="text1"/>
          <w:sz w:val="22"/>
          <w:szCs w:val="22"/>
        </w:rPr>
      </w:pPr>
    </w:p>
    <w:p w:rsidR="00977705" w:rsidRPr="00E07969" w:rsidRDefault="00977705">
      <w:pPr>
        <w:rPr>
          <w:rFonts w:ascii="Arial" w:hAnsi="Arial" w:cs="Arial"/>
          <w:b/>
          <w:noProof/>
          <w:color w:val="000000" w:themeColor="text1"/>
          <w:sz w:val="22"/>
          <w:szCs w:val="22"/>
        </w:rPr>
      </w:pPr>
      <w:r w:rsidRPr="00E07969">
        <w:rPr>
          <w:rFonts w:ascii="Arial" w:hAnsi="Arial" w:cs="Arial"/>
          <w:b/>
          <w:noProof/>
          <w:color w:val="000000" w:themeColor="text1"/>
          <w:sz w:val="22"/>
          <w:szCs w:val="22"/>
        </w:rPr>
        <w:t>Local Government Municipal Finance Management Act, 2003 (Act 56 of 2003 )</w:t>
      </w:r>
    </w:p>
    <w:p w:rsidR="00977705" w:rsidRPr="00E07969" w:rsidRDefault="00977705">
      <w:pPr>
        <w:rPr>
          <w:rFonts w:ascii="Arial" w:hAnsi="Arial" w:cs="Arial"/>
          <w:b/>
          <w:noProof/>
          <w:color w:val="000000" w:themeColor="text1"/>
          <w:sz w:val="22"/>
          <w:szCs w:val="22"/>
        </w:rPr>
      </w:pPr>
    </w:p>
    <w:p w:rsidR="00977705" w:rsidRPr="00E07969" w:rsidRDefault="00977705">
      <w:pPr>
        <w:rPr>
          <w:rFonts w:ascii="Arial" w:hAnsi="Arial" w:cs="Arial"/>
          <w:b/>
          <w:noProof/>
          <w:color w:val="000000" w:themeColor="text1"/>
          <w:sz w:val="22"/>
          <w:szCs w:val="22"/>
        </w:rPr>
      </w:pPr>
      <w:r w:rsidRPr="00E07969">
        <w:rPr>
          <w:rFonts w:ascii="Arial" w:hAnsi="Arial" w:cs="Arial"/>
          <w:b/>
          <w:noProof/>
          <w:color w:val="000000" w:themeColor="text1"/>
          <w:sz w:val="22"/>
          <w:szCs w:val="22"/>
        </w:rPr>
        <w:t>Basic Conditions of Employment Act,1997( Act 75 of 1997 ), as amended by Act 52 of 2003</w:t>
      </w:r>
    </w:p>
    <w:p w:rsidR="00977705" w:rsidRPr="00E07969" w:rsidRDefault="00977705">
      <w:pPr>
        <w:rPr>
          <w:rFonts w:ascii="Arial" w:hAnsi="Arial" w:cs="Arial"/>
          <w:b/>
          <w:noProof/>
          <w:color w:val="000000" w:themeColor="text1"/>
          <w:sz w:val="22"/>
          <w:szCs w:val="22"/>
        </w:rPr>
      </w:pPr>
    </w:p>
    <w:p w:rsidR="00977705" w:rsidRPr="00E07969" w:rsidRDefault="00977705">
      <w:pPr>
        <w:rPr>
          <w:rFonts w:ascii="Arial" w:hAnsi="Arial" w:cs="Arial"/>
          <w:b/>
          <w:noProof/>
          <w:color w:val="000000" w:themeColor="text1"/>
          <w:sz w:val="22"/>
          <w:szCs w:val="22"/>
        </w:rPr>
      </w:pPr>
      <w:r w:rsidRPr="00E07969">
        <w:rPr>
          <w:rFonts w:ascii="Arial" w:hAnsi="Arial" w:cs="Arial"/>
          <w:b/>
          <w:noProof/>
          <w:color w:val="000000" w:themeColor="text1"/>
          <w:sz w:val="22"/>
          <w:szCs w:val="22"/>
        </w:rPr>
        <w:t>Occupational Heath and Safety Act, 1993 (Act 85 of 1993), as amended by Act 181 of 1993</w:t>
      </w:r>
    </w:p>
    <w:p w:rsidR="00977705" w:rsidRPr="00E07969" w:rsidRDefault="00977705">
      <w:pPr>
        <w:rPr>
          <w:rFonts w:ascii="Arial" w:hAnsi="Arial" w:cs="Arial"/>
          <w:b/>
          <w:noProof/>
          <w:color w:val="000000" w:themeColor="text1"/>
          <w:sz w:val="22"/>
          <w:szCs w:val="22"/>
        </w:rPr>
      </w:pPr>
    </w:p>
    <w:p w:rsidR="00977705" w:rsidRPr="00E07969" w:rsidRDefault="00977705">
      <w:pPr>
        <w:rPr>
          <w:rFonts w:ascii="Arial" w:hAnsi="Arial" w:cs="Arial"/>
          <w:b/>
          <w:noProof/>
          <w:color w:val="000000" w:themeColor="text1"/>
          <w:sz w:val="22"/>
          <w:szCs w:val="22"/>
        </w:rPr>
      </w:pPr>
      <w:r w:rsidRPr="00E07969">
        <w:rPr>
          <w:rFonts w:ascii="Arial" w:hAnsi="Arial" w:cs="Arial"/>
          <w:b/>
          <w:noProof/>
          <w:color w:val="000000" w:themeColor="text1"/>
          <w:sz w:val="22"/>
          <w:szCs w:val="22"/>
        </w:rPr>
        <w:t>Labour Relations Act, 1995 ( Act 66 of 1995)</w:t>
      </w:r>
    </w:p>
    <w:p w:rsidR="00977705" w:rsidRPr="00E07969" w:rsidRDefault="00977705">
      <w:pPr>
        <w:rPr>
          <w:rFonts w:ascii="Arial" w:hAnsi="Arial" w:cs="Arial"/>
          <w:b/>
          <w:noProof/>
          <w:color w:val="000000" w:themeColor="text1"/>
          <w:sz w:val="22"/>
          <w:szCs w:val="22"/>
        </w:rPr>
      </w:pPr>
    </w:p>
    <w:p w:rsidR="00977705" w:rsidRPr="00E07969" w:rsidRDefault="00977705">
      <w:pPr>
        <w:rPr>
          <w:rFonts w:ascii="Arial" w:hAnsi="Arial" w:cs="Arial"/>
          <w:b/>
          <w:noProof/>
          <w:color w:val="000000" w:themeColor="text1"/>
          <w:sz w:val="22"/>
          <w:szCs w:val="22"/>
        </w:rPr>
      </w:pPr>
      <w:r w:rsidRPr="00E07969">
        <w:rPr>
          <w:rFonts w:ascii="Arial" w:hAnsi="Arial" w:cs="Arial"/>
          <w:b/>
          <w:noProof/>
          <w:color w:val="000000" w:themeColor="text1"/>
          <w:sz w:val="22"/>
          <w:szCs w:val="22"/>
        </w:rPr>
        <w:t>Employment Equity Act,1998 (Act 55 of 1998 )</w:t>
      </w:r>
    </w:p>
    <w:p w:rsidR="00977705" w:rsidRPr="00E07969" w:rsidRDefault="00977705">
      <w:pPr>
        <w:rPr>
          <w:rFonts w:ascii="Arial" w:hAnsi="Arial" w:cs="Arial"/>
          <w:b/>
          <w:noProof/>
          <w:color w:val="000000" w:themeColor="text1"/>
          <w:sz w:val="22"/>
          <w:szCs w:val="22"/>
        </w:rPr>
      </w:pPr>
    </w:p>
    <w:p w:rsidR="00977705" w:rsidRDefault="00977705" w:rsidP="005C0A1A">
      <w:pPr>
        <w:rPr>
          <w:rFonts w:ascii="Arial" w:hAnsi="Arial" w:cs="Arial"/>
          <w:b/>
          <w:color w:val="000000" w:themeColor="text1"/>
          <w:sz w:val="22"/>
          <w:szCs w:val="22"/>
        </w:rPr>
        <w:sectPr w:rsidR="00977705" w:rsidSect="00977705">
          <w:footerReference w:type="even" r:id="rId7"/>
          <w:footerReference w:type="default" r:id="rId8"/>
          <w:pgSz w:w="11907" w:h="16840" w:code="9"/>
          <w:pgMar w:top="1134" w:right="1134" w:bottom="1134" w:left="1134" w:header="720" w:footer="720" w:gutter="0"/>
          <w:pgNumType w:start="1"/>
          <w:cols w:space="720"/>
          <w:docGrid w:linePitch="360"/>
        </w:sectPr>
      </w:pPr>
      <w:r w:rsidRPr="00E07969">
        <w:rPr>
          <w:rFonts w:ascii="Arial" w:hAnsi="Arial" w:cs="Arial"/>
          <w:b/>
          <w:noProof/>
          <w:color w:val="000000" w:themeColor="text1"/>
          <w:sz w:val="22"/>
          <w:szCs w:val="22"/>
        </w:rPr>
        <w:t>Basic Conditions of Employment Act,1997( Act 75 of 1997 ), as amended by Act 52 of 2003</w:t>
      </w:r>
    </w:p>
    <w:p w:rsidR="00977705" w:rsidRPr="00E06631" w:rsidRDefault="00977705" w:rsidP="005C0A1A">
      <w:pPr>
        <w:rPr>
          <w:rFonts w:ascii="Arial" w:hAnsi="Arial" w:cs="Arial"/>
          <w:b/>
          <w:color w:val="000000" w:themeColor="text1"/>
          <w:sz w:val="22"/>
          <w:szCs w:val="22"/>
          <w:lang w:val="en-GB"/>
        </w:rPr>
      </w:pPr>
    </w:p>
    <w:sectPr w:rsidR="00977705" w:rsidRPr="00E06631" w:rsidSect="00977705">
      <w:footerReference w:type="even" r:id="rId9"/>
      <w:footerReference w:type="default" r:id="rId10"/>
      <w:type w:val="continuous"/>
      <w:pgSz w:w="11907" w:h="16840" w:code="9"/>
      <w:pgMar w:top="1134" w:right="1134" w:bottom="1134"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7705" w:rsidRDefault="00977705">
      <w:r>
        <w:separator/>
      </w:r>
    </w:p>
  </w:endnote>
  <w:endnote w:type="continuationSeparator" w:id="0">
    <w:p w:rsidR="00977705" w:rsidRDefault="0097770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Eurostile">
    <w:altName w:val="Eurostile"/>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7705" w:rsidRDefault="00977705"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977705" w:rsidRDefault="0097770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7705" w:rsidRDefault="00977705"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977705" w:rsidRDefault="00977705">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4F7663"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D41F18">
      <w:rPr>
        <w:rStyle w:val="PageNumber"/>
        <w:noProof/>
      </w:rPr>
      <w:t>1</w:t>
    </w:r>
    <w:r>
      <w:rPr>
        <w:rStyle w:val="PageNumber"/>
      </w:rPr>
      <w:fldChar w:fldCharType="end"/>
    </w:r>
  </w:p>
  <w:p w:rsidR="004C13DC" w:rsidRDefault="004C13DC">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4F7663"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977705">
      <w:rPr>
        <w:rStyle w:val="PageNumber"/>
        <w:noProof/>
      </w:rPr>
      <w:t>1</w:t>
    </w:r>
    <w:r>
      <w:rPr>
        <w:rStyle w:val="PageNumber"/>
      </w:rPr>
      <w:fldChar w:fldCharType="end"/>
    </w:r>
  </w:p>
  <w:p w:rsidR="004C13DC" w:rsidRDefault="004C13D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7705" w:rsidRDefault="00977705">
      <w:r>
        <w:separator/>
      </w:r>
    </w:p>
  </w:footnote>
  <w:footnote w:type="continuationSeparator" w:id="0">
    <w:p w:rsidR="00977705" w:rsidRDefault="00977705">
      <w:r>
        <w:continuationSeparator/>
      </w:r>
    </w:p>
  </w:footnote>
  <w:footnote w:id="1">
    <w:p w:rsidR="00977705" w:rsidRDefault="00977705">
      <w:pPr>
        <w:pStyle w:val="FootnoteText"/>
      </w:pPr>
      <w:r>
        <w:rPr>
          <w:rStyle w:val="FootnoteReference"/>
        </w:rPr>
        <w:footnoteRef/>
      </w:r>
      <w:r>
        <w:t xml:space="preserve"> </w:t>
      </w:r>
      <w:r w:rsidRPr="00F72A3B">
        <w:rPr>
          <w:rFonts w:ascii="Arial" w:hAnsi="Arial" w:cs="Arial"/>
        </w:rPr>
        <w:t>OFO is the Organising Framework for Occupations of the Department of Labour</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3" type="#_x0000_t75" style="width:3in;height:3in" o:bullet="t"/>
    </w:pict>
  </w:numPicBullet>
  <w:numPicBullet w:numPicBulletId="1">
    <w:pict>
      <v:shape id="_x0000_i1084" type="#_x0000_t75" style="width:3in;height:3in" o:bullet="t"/>
    </w:pict>
  </w:numPicBullet>
  <w:numPicBullet w:numPicBulletId="2">
    <w:pict>
      <v:shape id="_x0000_i1085" type="#_x0000_t75" style="width:3in;height:3in" o:bullet="t"/>
    </w:pict>
  </w:numPicBullet>
  <w:numPicBullet w:numPicBulletId="3">
    <w:pict>
      <v:shape id="_x0000_i1086" type="#_x0000_t75" style="width:3in;height:3in" o:bullet="t"/>
    </w:pict>
  </w:numPicBullet>
  <w:numPicBullet w:numPicBulletId="4">
    <w:pict>
      <v:shape id="_x0000_i1087" type="#_x0000_t75" style="width:3in;height:3in" o:bullet="t"/>
    </w:pict>
  </w:numPicBullet>
  <w:numPicBullet w:numPicBulletId="5">
    <w:pict>
      <v:shape id="_x0000_i1088" type="#_x0000_t75" style="width:3in;height:3in" o:bullet="t"/>
    </w:pict>
  </w:numPicBullet>
  <w:numPicBullet w:numPicBulletId="6">
    <w:pict>
      <v:shape id="_x0000_i1089" type="#_x0000_t75" style="width:3in;height:3in" o:bullet="t"/>
    </w:pict>
  </w:numPicBullet>
  <w:numPicBullet w:numPicBulletId="7">
    <w:pict>
      <v:shape id="_x0000_i1090" type="#_x0000_t75" style="width:3in;height:3in" o:bullet="t"/>
    </w:pict>
  </w:numPicBullet>
  <w:numPicBullet w:numPicBulletId="8">
    <w:pict>
      <v:shape id="_x0000_i1091" type="#_x0000_t75" style="width:3in;height:3in" o:bullet="t"/>
    </w:pict>
  </w:numPicBullet>
  <w:numPicBullet w:numPicBulletId="9">
    <w:pict>
      <v:shape id="_x0000_i1092" type="#_x0000_t75" style="width:3in;height:3in" o:bullet="t"/>
    </w:pict>
  </w:numPicBullet>
  <w:numPicBullet w:numPicBulletId="10">
    <w:pict>
      <v:shape id="_x0000_i1093" type="#_x0000_t75" style="width:3in;height:3in" o:bullet="t"/>
    </w:pict>
  </w:numPicBullet>
  <w:numPicBullet w:numPicBulletId="11">
    <w:pict>
      <v:shape id="_x0000_i1094" type="#_x0000_t75" style="width:3in;height:3in" o:bullet="t"/>
    </w:pict>
  </w:numPicBullet>
  <w:numPicBullet w:numPicBulletId="12">
    <w:pict>
      <v:shape id="_x0000_i1095" type="#_x0000_t75" style="width:3in;height:3in" o:bullet="t"/>
    </w:pict>
  </w:numPicBullet>
  <w:numPicBullet w:numPicBulletId="13">
    <w:pict>
      <v:shape id="_x0000_i1096" type="#_x0000_t75" style="width:3in;height:3in" o:bullet="t"/>
    </w:pict>
  </w:numPicBullet>
  <w:numPicBullet w:numPicBulletId="14">
    <w:pict>
      <v:shape id="_x0000_i1097" type="#_x0000_t75" style="width:3in;height:3in" o:bullet="t"/>
    </w:pict>
  </w:numPicBullet>
  <w:numPicBullet w:numPicBulletId="15">
    <w:pict>
      <v:shape id="_x0000_i1098" type="#_x0000_t75" style="width:3in;height:3in" o:bullet="t"/>
    </w:pict>
  </w:numPicBullet>
  <w:numPicBullet w:numPicBulletId="16">
    <w:pict>
      <v:shape id="_x0000_i1099" type="#_x0000_t75" style="width:3in;height:3in" o:bullet="t"/>
    </w:pict>
  </w:numPicBullet>
  <w:numPicBullet w:numPicBulletId="17">
    <w:pict>
      <v:shape id="_x0000_i1100" type="#_x0000_t75" style="width:3in;height:3in" o:bullet="t"/>
    </w:pict>
  </w:numPicBullet>
  <w:numPicBullet w:numPicBulletId="18">
    <w:pict>
      <v:shape id="_x0000_i1101" type="#_x0000_t75" style="width:3in;height:3in" o:bullet="t"/>
    </w:pict>
  </w:numPicBullet>
  <w:numPicBullet w:numPicBulletId="19">
    <w:pict>
      <v:shape id="_x0000_i1102" type="#_x0000_t75" style="width:3in;height:3in" o:bullet="t"/>
    </w:pict>
  </w:numPicBullet>
  <w:numPicBullet w:numPicBulletId="20">
    <w:pict>
      <v:shape id="_x0000_i1103" type="#_x0000_t75" style="width:3in;height:3in" o:bullet="t"/>
    </w:pict>
  </w:numPicBullet>
  <w:numPicBullet w:numPicBulletId="21">
    <w:pict>
      <v:shape id="_x0000_i1104" type="#_x0000_t75" style="width:3in;height:3in" o:bullet="t"/>
    </w:pict>
  </w:numPicBullet>
  <w:numPicBullet w:numPicBulletId="22">
    <w:pict>
      <v:shape id="_x0000_i1105" type="#_x0000_t75" style="width:3in;height:3in" o:bullet="t"/>
    </w:pict>
  </w:numPicBullet>
  <w:numPicBullet w:numPicBulletId="23">
    <w:pict>
      <v:shape id="_x0000_i1106" type="#_x0000_t75" style="width:3in;height:3in" o:bullet="t"/>
    </w:pict>
  </w:numPicBullet>
  <w:numPicBullet w:numPicBulletId="24">
    <w:pict>
      <v:shape id="_x0000_i1107" type="#_x0000_t75" style="width:3in;height:3in" o:bullet="t"/>
    </w:pict>
  </w:numPicBullet>
  <w:numPicBullet w:numPicBulletId="25">
    <w:pict>
      <v:shape id="_x0000_i1108" type="#_x0000_t75" style="width:3in;height:3in" o:bullet="t"/>
    </w:pict>
  </w:numPicBullet>
  <w:numPicBullet w:numPicBulletId="26">
    <w:pict>
      <v:shape id="_x0000_i1109" type="#_x0000_t75" style="width:3in;height:3in" o:bullet="t"/>
    </w:pict>
  </w:numPicBullet>
  <w:numPicBullet w:numPicBulletId="27">
    <w:pict>
      <v:shape id="_x0000_i1110" type="#_x0000_t75" style="width:3in;height:3in" o:bullet="t"/>
    </w:pict>
  </w:numPicBullet>
  <w:numPicBullet w:numPicBulletId="28">
    <w:pict>
      <v:shape id="_x0000_i1111" type="#_x0000_t75" style="width:3in;height:3in" o:bullet="t"/>
    </w:pict>
  </w:numPicBullet>
  <w:numPicBullet w:numPicBulletId="29">
    <w:pict>
      <v:shape id="_x0000_i1112" type="#_x0000_t75" style="width:3in;height:3in" o:bullet="t"/>
    </w:pict>
  </w:numPicBullet>
  <w:numPicBullet w:numPicBulletId="30">
    <w:pict>
      <v:shape id="_x0000_i1113" type="#_x0000_t75" style="width:3in;height:3in" o:bullet="t"/>
    </w:pict>
  </w:numPicBullet>
  <w:numPicBullet w:numPicBulletId="31">
    <w:pict>
      <v:shape id="_x0000_i1114" type="#_x0000_t75" style="width:3in;height:3in" o:bullet="t"/>
    </w:pict>
  </w:numPicBullet>
  <w:numPicBullet w:numPicBulletId="32">
    <w:pict>
      <v:shape id="_x0000_i1115" type="#_x0000_t75" style="width:3in;height:3in" o:bullet="t"/>
    </w:pict>
  </w:numPicBullet>
  <w:numPicBullet w:numPicBulletId="33">
    <w:pict>
      <v:shape id="_x0000_i1116" type="#_x0000_t75" style="width:3in;height:3in" o:bullet="t"/>
    </w:pict>
  </w:numPicBullet>
  <w:numPicBullet w:numPicBulletId="34">
    <w:pict>
      <v:shape id="_x0000_i1117" type="#_x0000_t75" style="width:3in;height:3in" o:bullet="t"/>
    </w:pict>
  </w:numPicBullet>
  <w:numPicBullet w:numPicBulletId="35">
    <w:pict>
      <v:shape id="_x0000_i1118" type="#_x0000_t75" style="width:3in;height:3in" o:bullet="t"/>
    </w:pict>
  </w:numPicBullet>
  <w:numPicBullet w:numPicBulletId="36">
    <w:pict>
      <v:shape id="_x0000_i1119" type="#_x0000_t75" style="width:3in;height:3in" o:bullet="t"/>
    </w:pict>
  </w:numPicBullet>
  <w:numPicBullet w:numPicBulletId="37">
    <w:pict>
      <v:shape id="_x0000_i1120" type="#_x0000_t75" style="width:3in;height:3in" o:bullet="t"/>
    </w:pict>
  </w:numPicBullet>
  <w:numPicBullet w:numPicBulletId="38">
    <w:pict>
      <v:shape id="_x0000_i1121" type="#_x0000_t75" style="width:3in;height:3in" o:bullet="t"/>
    </w:pict>
  </w:numPicBullet>
  <w:numPicBullet w:numPicBulletId="39">
    <w:pict>
      <v:shape id="_x0000_i1122" type="#_x0000_t75" style="width:3in;height:3in" o:bullet="t"/>
    </w:pict>
  </w:numPicBullet>
  <w:numPicBullet w:numPicBulletId="40">
    <w:pict>
      <v:shape id="_x0000_i1123" type="#_x0000_t75" style="width:3in;height:3in" o:bullet="t"/>
    </w:pict>
  </w:numPicBullet>
  <w:numPicBullet w:numPicBulletId="41">
    <w:pict>
      <v:shape id="_x0000_i1124" type="#_x0000_t75" style="width:3in;height:3in" o:bullet="t"/>
    </w:pict>
  </w:numPicBullet>
  <w:numPicBullet w:numPicBulletId="42">
    <w:pict>
      <v:shape id="_x0000_i1125" type="#_x0000_t75" style="width:3in;height:3in" o:bullet="t"/>
    </w:pict>
  </w:numPicBullet>
  <w:numPicBullet w:numPicBulletId="43">
    <w:pict>
      <v:shape id="_x0000_i1126" type="#_x0000_t75" style="width:3in;height:3in" o:bullet="t"/>
    </w:pict>
  </w:numPicBullet>
  <w:numPicBullet w:numPicBulletId="44">
    <w:pict>
      <v:shape id="_x0000_i1127" type="#_x0000_t75" style="width:3in;height:3in" o:bullet="t"/>
    </w:pict>
  </w:numPicBullet>
  <w:numPicBullet w:numPicBulletId="45">
    <w:pict>
      <v:shape id="_x0000_i1128" type="#_x0000_t75" style="width:3in;height:3in" o:bullet="t"/>
    </w:pict>
  </w:numPicBullet>
  <w:numPicBullet w:numPicBulletId="46">
    <w:pict>
      <v:shape id="_x0000_i1129" type="#_x0000_t75" style="width:3in;height:3in" o:bullet="t"/>
    </w:pict>
  </w:numPicBullet>
  <w:numPicBullet w:numPicBulletId="47">
    <w:pict>
      <v:shape id="_x0000_i1130" type="#_x0000_t75" style="width:3in;height:3in" o:bullet="t"/>
    </w:pict>
  </w:numPicBullet>
  <w:numPicBullet w:numPicBulletId="48">
    <w:pict>
      <v:shape id="_x0000_i1131" type="#_x0000_t75" style="width:3in;height:3in" o:bullet="t"/>
    </w:pict>
  </w:numPicBullet>
  <w:numPicBullet w:numPicBulletId="49">
    <w:pict>
      <v:shape id="_x0000_i1132" type="#_x0000_t75" style="width:3in;height:3in" o:bullet="t"/>
    </w:pict>
  </w:numPicBullet>
  <w:numPicBullet w:numPicBulletId="50">
    <w:pict>
      <v:shape id="_x0000_i1133" type="#_x0000_t75" style="width:3in;height:3in" o:bullet="t"/>
    </w:pict>
  </w:numPicBullet>
  <w:numPicBullet w:numPicBulletId="51">
    <w:pict>
      <v:shape id="_x0000_i1134" type="#_x0000_t75" style="width:3in;height:3in" o:bullet="t"/>
    </w:pict>
  </w:numPicBullet>
  <w:numPicBullet w:numPicBulletId="52">
    <w:pict>
      <v:shape id="_x0000_i1135" type="#_x0000_t75" style="width:3in;height:3in" o:bullet="t"/>
    </w:pict>
  </w:numPicBullet>
  <w:numPicBullet w:numPicBulletId="53">
    <w:pict>
      <v:shape id="_x0000_i1136" type="#_x0000_t75" style="width:3in;height:3in" o:bullet="t"/>
    </w:pict>
  </w:numPicBullet>
  <w:numPicBullet w:numPicBulletId="54">
    <w:pict>
      <v:shape id="_x0000_i1137" type="#_x0000_t75" style="width:3in;height:3in" o:bullet="t"/>
    </w:pict>
  </w:numPicBullet>
  <w:numPicBullet w:numPicBulletId="55">
    <w:pict>
      <v:shape id="_x0000_i1138" type="#_x0000_t75" style="width:3in;height:3in" o:bullet="t"/>
    </w:pict>
  </w:numPicBullet>
  <w:numPicBullet w:numPicBulletId="56">
    <w:pict>
      <v:shape id="_x0000_i1139" type="#_x0000_t75" style="width:3in;height:3in" o:bullet="t"/>
    </w:pict>
  </w:numPicBullet>
  <w:abstractNum w:abstractNumId="0">
    <w:nsid w:val="0153046B"/>
    <w:multiLevelType w:val="hybridMultilevel"/>
    <w:tmpl w:val="776AA15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D6B630B"/>
    <w:multiLevelType w:val="hybridMultilevel"/>
    <w:tmpl w:val="9BD85186"/>
    <w:lvl w:ilvl="0" w:tplc="08090001">
      <w:start w:val="1"/>
      <w:numFmt w:val="bullet"/>
      <w:lvlText w:val=""/>
      <w:lvlJc w:val="left"/>
      <w:pPr>
        <w:tabs>
          <w:tab w:val="num" w:pos="540"/>
        </w:tabs>
        <w:ind w:left="540" w:hanging="360"/>
      </w:pPr>
      <w:rPr>
        <w:rFonts w:ascii="Symbol" w:hAnsi="Symbol" w:hint="default"/>
      </w:rPr>
    </w:lvl>
    <w:lvl w:ilvl="1" w:tplc="08090003" w:tentative="1">
      <w:start w:val="1"/>
      <w:numFmt w:val="bullet"/>
      <w:lvlText w:val="o"/>
      <w:lvlJc w:val="left"/>
      <w:pPr>
        <w:tabs>
          <w:tab w:val="num" w:pos="1260"/>
        </w:tabs>
        <w:ind w:left="1260" w:hanging="360"/>
      </w:pPr>
      <w:rPr>
        <w:rFonts w:ascii="Courier New" w:hAnsi="Courier New" w:cs="Courier New" w:hint="default"/>
      </w:rPr>
    </w:lvl>
    <w:lvl w:ilvl="2" w:tplc="08090005" w:tentative="1">
      <w:start w:val="1"/>
      <w:numFmt w:val="bullet"/>
      <w:lvlText w:val=""/>
      <w:lvlJc w:val="left"/>
      <w:pPr>
        <w:tabs>
          <w:tab w:val="num" w:pos="1980"/>
        </w:tabs>
        <w:ind w:left="1980" w:hanging="360"/>
      </w:pPr>
      <w:rPr>
        <w:rFonts w:ascii="Wingdings" w:hAnsi="Wingdings" w:hint="default"/>
      </w:rPr>
    </w:lvl>
    <w:lvl w:ilvl="3" w:tplc="08090001" w:tentative="1">
      <w:start w:val="1"/>
      <w:numFmt w:val="bullet"/>
      <w:lvlText w:val=""/>
      <w:lvlJc w:val="left"/>
      <w:pPr>
        <w:tabs>
          <w:tab w:val="num" w:pos="2700"/>
        </w:tabs>
        <w:ind w:left="2700" w:hanging="360"/>
      </w:pPr>
      <w:rPr>
        <w:rFonts w:ascii="Symbol" w:hAnsi="Symbol" w:hint="default"/>
      </w:rPr>
    </w:lvl>
    <w:lvl w:ilvl="4" w:tplc="08090003" w:tentative="1">
      <w:start w:val="1"/>
      <w:numFmt w:val="bullet"/>
      <w:lvlText w:val="o"/>
      <w:lvlJc w:val="left"/>
      <w:pPr>
        <w:tabs>
          <w:tab w:val="num" w:pos="3420"/>
        </w:tabs>
        <w:ind w:left="3420" w:hanging="360"/>
      </w:pPr>
      <w:rPr>
        <w:rFonts w:ascii="Courier New" w:hAnsi="Courier New" w:cs="Courier New" w:hint="default"/>
      </w:rPr>
    </w:lvl>
    <w:lvl w:ilvl="5" w:tplc="08090005" w:tentative="1">
      <w:start w:val="1"/>
      <w:numFmt w:val="bullet"/>
      <w:lvlText w:val=""/>
      <w:lvlJc w:val="left"/>
      <w:pPr>
        <w:tabs>
          <w:tab w:val="num" w:pos="4140"/>
        </w:tabs>
        <w:ind w:left="4140" w:hanging="360"/>
      </w:pPr>
      <w:rPr>
        <w:rFonts w:ascii="Wingdings" w:hAnsi="Wingdings" w:hint="default"/>
      </w:rPr>
    </w:lvl>
    <w:lvl w:ilvl="6" w:tplc="08090001" w:tentative="1">
      <w:start w:val="1"/>
      <w:numFmt w:val="bullet"/>
      <w:lvlText w:val=""/>
      <w:lvlJc w:val="left"/>
      <w:pPr>
        <w:tabs>
          <w:tab w:val="num" w:pos="4860"/>
        </w:tabs>
        <w:ind w:left="4860" w:hanging="360"/>
      </w:pPr>
      <w:rPr>
        <w:rFonts w:ascii="Symbol" w:hAnsi="Symbol" w:hint="default"/>
      </w:rPr>
    </w:lvl>
    <w:lvl w:ilvl="7" w:tplc="08090003" w:tentative="1">
      <w:start w:val="1"/>
      <w:numFmt w:val="bullet"/>
      <w:lvlText w:val="o"/>
      <w:lvlJc w:val="left"/>
      <w:pPr>
        <w:tabs>
          <w:tab w:val="num" w:pos="5580"/>
        </w:tabs>
        <w:ind w:left="5580" w:hanging="360"/>
      </w:pPr>
      <w:rPr>
        <w:rFonts w:ascii="Courier New" w:hAnsi="Courier New" w:cs="Courier New" w:hint="default"/>
      </w:rPr>
    </w:lvl>
    <w:lvl w:ilvl="8" w:tplc="08090005" w:tentative="1">
      <w:start w:val="1"/>
      <w:numFmt w:val="bullet"/>
      <w:lvlText w:val=""/>
      <w:lvlJc w:val="left"/>
      <w:pPr>
        <w:tabs>
          <w:tab w:val="num" w:pos="6300"/>
        </w:tabs>
        <w:ind w:left="6300" w:hanging="360"/>
      </w:pPr>
      <w:rPr>
        <w:rFonts w:ascii="Wingdings" w:hAnsi="Wingdings" w:hint="default"/>
      </w:rPr>
    </w:lvl>
  </w:abstractNum>
  <w:abstractNum w:abstractNumId="2">
    <w:nsid w:val="12057D40"/>
    <w:multiLevelType w:val="hybridMultilevel"/>
    <w:tmpl w:val="B0206AD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19D074D5"/>
    <w:multiLevelType w:val="hybridMultilevel"/>
    <w:tmpl w:val="E7265CB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1DA624D2"/>
    <w:multiLevelType w:val="hybridMultilevel"/>
    <w:tmpl w:val="068688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nsid w:val="1DF7504B"/>
    <w:multiLevelType w:val="hybridMultilevel"/>
    <w:tmpl w:val="23B67D0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nsid w:val="223339DF"/>
    <w:multiLevelType w:val="hybridMultilevel"/>
    <w:tmpl w:val="CC102EF6"/>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nsid w:val="2B4F28F1"/>
    <w:multiLevelType w:val="hybridMultilevel"/>
    <w:tmpl w:val="4CCC8E1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316F1D37"/>
    <w:multiLevelType w:val="hybridMultilevel"/>
    <w:tmpl w:val="E6DE53E4"/>
    <w:lvl w:ilvl="0" w:tplc="B5A64312">
      <w:start w:val="1"/>
      <w:numFmt w:val="bullet"/>
      <w:lvlText w:val=""/>
      <w:lvlJc w:val="left"/>
      <w:pPr>
        <w:tabs>
          <w:tab w:val="num" w:pos="520"/>
        </w:tabs>
        <w:ind w:left="520" w:hanging="340"/>
      </w:pPr>
      <w:rPr>
        <w:rFonts w:ascii="Symbol" w:hAnsi="Symbol" w:cs="Symbol" w:hint="default"/>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
    <w:nsid w:val="36DB39A4"/>
    <w:multiLevelType w:val="hybridMultilevel"/>
    <w:tmpl w:val="F0DA59A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3A8953A7"/>
    <w:multiLevelType w:val="hybridMultilevel"/>
    <w:tmpl w:val="0322AA6E"/>
    <w:lvl w:ilvl="0" w:tplc="B5A64312">
      <w:start w:val="1"/>
      <w:numFmt w:val="bullet"/>
      <w:lvlText w:val=""/>
      <w:lvlJc w:val="left"/>
      <w:pPr>
        <w:tabs>
          <w:tab w:val="num" w:pos="340"/>
        </w:tabs>
        <w:ind w:left="340" w:hanging="34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1">
    <w:nsid w:val="51B438A5"/>
    <w:multiLevelType w:val="hybridMultilevel"/>
    <w:tmpl w:val="B57AA24A"/>
    <w:lvl w:ilvl="0" w:tplc="860852F2">
      <w:start w:val="1"/>
      <w:numFmt w:val="bullet"/>
      <w:lvlText w:val=""/>
      <w:lvlJc w:val="left"/>
      <w:pPr>
        <w:tabs>
          <w:tab w:val="num" w:pos="1440"/>
        </w:tabs>
        <w:ind w:left="1440" w:hanging="360"/>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D362044"/>
    <w:multiLevelType w:val="hybridMultilevel"/>
    <w:tmpl w:val="217CEB1C"/>
    <w:lvl w:ilvl="0" w:tplc="1C09000F">
      <w:start w:val="1"/>
      <w:numFmt w:val="decimal"/>
      <w:lvlText w:val="%1."/>
      <w:lvlJc w:val="left"/>
      <w:pPr>
        <w:ind w:left="360" w:hanging="360"/>
      </w:pPr>
    </w:lvl>
    <w:lvl w:ilvl="1" w:tplc="04090001">
      <w:start w:val="1"/>
      <w:numFmt w:val="bullet"/>
      <w:lvlText w:val=""/>
      <w:lvlJc w:val="left"/>
      <w:pPr>
        <w:tabs>
          <w:tab w:val="num" w:pos="1080"/>
        </w:tabs>
        <w:ind w:left="1080" w:hanging="360"/>
      </w:pPr>
      <w:rPr>
        <w:rFonts w:ascii="Symbol" w:hAnsi="Symbol" w:hint="default"/>
      </w:r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3">
    <w:nsid w:val="77280174"/>
    <w:multiLevelType w:val="multilevel"/>
    <w:tmpl w:val="D480A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DD81187"/>
    <w:multiLevelType w:val="hybridMultilevel"/>
    <w:tmpl w:val="B002AE5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3"/>
  </w:num>
  <w:num w:numId="3">
    <w:abstractNumId w:val="11"/>
  </w:num>
  <w:num w:numId="4">
    <w:abstractNumId w:val="12"/>
  </w:num>
  <w:num w:numId="5">
    <w:abstractNumId w:val="6"/>
  </w:num>
  <w:num w:numId="6">
    <w:abstractNumId w:val="13"/>
  </w:num>
  <w:num w:numId="7">
    <w:abstractNumId w:val="1"/>
  </w:num>
  <w:num w:numId="8">
    <w:abstractNumId w:val="10"/>
  </w:num>
  <w:num w:numId="9">
    <w:abstractNumId w:val="8"/>
  </w:num>
  <w:num w:numId="10">
    <w:abstractNumId w:val="14"/>
  </w:num>
  <w:num w:numId="11">
    <w:abstractNumId w:val="4"/>
  </w:num>
  <w:num w:numId="12">
    <w:abstractNumId w:val="7"/>
  </w:num>
  <w:num w:numId="13">
    <w:abstractNumId w:val="2"/>
  </w:num>
  <w:num w:numId="14">
    <w:abstractNumId w:val="5"/>
  </w:num>
  <w:num w:numId="15">
    <w:abstractNumId w:val="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stylePaneFormatFilter w:val="3F01"/>
  <w:defaultTabStop w:val="720"/>
  <w:characterSpacingControl w:val="doNotCompress"/>
  <w:footnotePr>
    <w:footnote w:id="-1"/>
    <w:footnote w:id="0"/>
  </w:footnotePr>
  <w:endnotePr>
    <w:endnote w:id="-1"/>
    <w:endnote w:id="0"/>
  </w:endnotePr>
  <w:compat/>
  <w:rsids>
    <w:rsidRoot w:val="00CF378A"/>
    <w:rsid w:val="00001DDD"/>
    <w:rsid w:val="000024CA"/>
    <w:rsid w:val="00002B93"/>
    <w:rsid w:val="0000346D"/>
    <w:rsid w:val="00003591"/>
    <w:rsid w:val="000038AD"/>
    <w:rsid w:val="00003B4C"/>
    <w:rsid w:val="00003D40"/>
    <w:rsid w:val="00003F9C"/>
    <w:rsid w:val="00004830"/>
    <w:rsid w:val="00004906"/>
    <w:rsid w:val="00006CD4"/>
    <w:rsid w:val="0000704E"/>
    <w:rsid w:val="00007601"/>
    <w:rsid w:val="000076AD"/>
    <w:rsid w:val="00007C24"/>
    <w:rsid w:val="00007E06"/>
    <w:rsid w:val="00010FC4"/>
    <w:rsid w:val="00011BA1"/>
    <w:rsid w:val="00012B0B"/>
    <w:rsid w:val="000131C5"/>
    <w:rsid w:val="000136FB"/>
    <w:rsid w:val="000142E6"/>
    <w:rsid w:val="00015249"/>
    <w:rsid w:val="00017816"/>
    <w:rsid w:val="00020515"/>
    <w:rsid w:val="00020F31"/>
    <w:rsid w:val="0002156C"/>
    <w:rsid w:val="000216B1"/>
    <w:rsid w:val="000220A6"/>
    <w:rsid w:val="00022EDB"/>
    <w:rsid w:val="00024753"/>
    <w:rsid w:val="00024F71"/>
    <w:rsid w:val="00025271"/>
    <w:rsid w:val="00025423"/>
    <w:rsid w:val="00025974"/>
    <w:rsid w:val="00030009"/>
    <w:rsid w:val="000302AD"/>
    <w:rsid w:val="0003146A"/>
    <w:rsid w:val="00031DCE"/>
    <w:rsid w:val="0003231F"/>
    <w:rsid w:val="0003248D"/>
    <w:rsid w:val="00033BD4"/>
    <w:rsid w:val="000347AC"/>
    <w:rsid w:val="000357EC"/>
    <w:rsid w:val="0003599C"/>
    <w:rsid w:val="00035E12"/>
    <w:rsid w:val="00036CFE"/>
    <w:rsid w:val="00040F8B"/>
    <w:rsid w:val="00041900"/>
    <w:rsid w:val="00042749"/>
    <w:rsid w:val="000442C6"/>
    <w:rsid w:val="00044658"/>
    <w:rsid w:val="00044E93"/>
    <w:rsid w:val="00045CB1"/>
    <w:rsid w:val="00046203"/>
    <w:rsid w:val="000462AB"/>
    <w:rsid w:val="00046B75"/>
    <w:rsid w:val="000479ED"/>
    <w:rsid w:val="00047FE1"/>
    <w:rsid w:val="00050650"/>
    <w:rsid w:val="000511B6"/>
    <w:rsid w:val="00051913"/>
    <w:rsid w:val="00052399"/>
    <w:rsid w:val="0005259F"/>
    <w:rsid w:val="00052869"/>
    <w:rsid w:val="0005288F"/>
    <w:rsid w:val="00054048"/>
    <w:rsid w:val="00054515"/>
    <w:rsid w:val="000548B5"/>
    <w:rsid w:val="00054C85"/>
    <w:rsid w:val="000553CA"/>
    <w:rsid w:val="00055C8A"/>
    <w:rsid w:val="0005609F"/>
    <w:rsid w:val="00057CA6"/>
    <w:rsid w:val="000612C9"/>
    <w:rsid w:val="00061DBE"/>
    <w:rsid w:val="00062A18"/>
    <w:rsid w:val="00062CE5"/>
    <w:rsid w:val="0006383F"/>
    <w:rsid w:val="00063B4E"/>
    <w:rsid w:val="00063EBF"/>
    <w:rsid w:val="000657A4"/>
    <w:rsid w:val="000672EF"/>
    <w:rsid w:val="00072DA7"/>
    <w:rsid w:val="00072DCF"/>
    <w:rsid w:val="0007397E"/>
    <w:rsid w:val="00073F65"/>
    <w:rsid w:val="00074D45"/>
    <w:rsid w:val="00080D1C"/>
    <w:rsid w:val="000820D2"/>
    <w:rsid w:val="00083263"/>
    <w:rsid w:val="000835C4"/>
    <w:rsid w:val="00083E97"/>
    <w:rsid w:val="00084182"/>
    <w:rsid w:val="0008519E"/>
    <w:rsid w:val="0008569D"/>
    <w:rsid w:val="00085926"/>
    <w:rsid w:val="00087173"/>
    <w:rsid w:val="000873B9"/>
    <w:rsid w:val="000876C1"/>
    <w:rsid w:val="00090410"/>
    <w:rsid w:val="00090F5C"/>
    <w:rsid w:val="00090F9F"/>
    <w:rsid w:val="0009224E"/>
    <w:rsid w:val="00092314"/>
    <w:rsid w:val="00092376"/>
    <w:rsid w:val="00092EE5"/>
    <w:rsid w:val="000934C3"/>
    <w:rsid w:val="00093EE3"/>
    <w:rsid w:val="000942C9"/>
    <w:rsid w:val="00094CAF"/>
    <w:rsid w:val="00096A95"/>
    <w:rsid w:val="00097BBC"/>
    <w:rsid w:val="00097C63"/>
    <w:rsid w:val="000A0BB2"/>
    <w:rsid w:val="000A0F25"/>
    <w:rsid w:val="000A2B1D"/>
    <w:rsid w:val="000A358B"/>
    <w:rsid w:val="000A389A"/>
    <w:rsid w:val="000A521A"/>
    <w:rsid w:val="000A5F5C"/>
    <w:rsid w:val="000A6E36"/>
    <w:rsid w:val="000A7A61"/>
    <w:rsid w:val="000A7E84"/>
    <w:rsid w:val="000B03FD"/>
    <w:rsid w:val="000B046A"/>
    <w:rsid w:val="000B36F0"/>
    <w:rsid w:val="000B4D50"/>
    <w:rsid w:val="000B5BC8"/>
    <w:rsid w:val="000B5ECE"/>
    <w:rsid w:val="000B7581"/>
    <w:rsid w:val="000C059A"/>
    <w:rsid w:val="000C09E1"/>
    <w:rsid w:val="000C13E2"/>
    <w:rsid w:val="000C1C1A"/>
    <w:rsid w:val="000C312D"/>
    <w:rsid w:val="000C3485"/>
    <w:rsid w:val="000C698C"/>
    <w:rsid w:val="000C74C8"/>
    <w:rsid w:val="000C7BC9"/>
    <w:rsid w:val="000D0E49"/>
    <w:rsid w:val="000D11B2"/>
    <w:rsid w:val="000D1C95"/>
    <w:rsid w:val="000D3F93"/>
    <w:rsid w:val="000D48E6"/>
    <w:rsid w:val="000D5A49"/>
    <w:rsid w:val="000D6D99"/>
    <w:rsid w:val="000D789A"/>
    <w:rsid w:val="000D7CA9"/>
    <w:rsid w:val="000E1501"/>
    <w:rsid w:val="000E1723"/>
    <w:rsid w:val="000E1B04"/>
    <w:rsid w:val="000E2BF0"/>
    <w:rsid w:val="000E2C99"/>
    <w:rsid w:val="000E2D3C"/>
    <w:rsid w:val="000E4BE2"/>
    <w:rsid w:val="000E57EB"/>
    <w:rsid w:val="000E77A0"/>
    <w:rsid w:val="000F0448"/>
    <w:rsid w:val="000F068D"/>
    <w:rsid w:val="000F0FA6"/>
    <w:rsid w:val="000F1876"/>
    <w:rsid w:val="000F1BD5"/>
    <w:rsid w:val="000F585E"/>
    <w:rsid w:val="000F7135"/>
    <w:rsid w:val="000F765C"/>
    <w:rsid w:val="000F7BBD"/>
    <w:rsid w:val="0010137B"/>
    <w:rsid w:val="001016B2"/>
    <w:rsid w:val="001051E5"/>
    <w:rsid w:val="001056D4"/>
    <w:rsid w:val="00107E39"/>
    <w:rsid w:val="00107EC1"/>
    <w:rsid w:val="00110B8A"/>
    <w:rsid w:val="00110FDE"/>
    <w:rsid w:val="001119CD"/>
    <w:rsid w:val="00112B8E"/>
    <w:rsid w:val="00114FEE"/>
    <w:rsid w:val="00116FED"/>
    <w:rsid w:val="00117C0E"/>
    <w:rsid w:val="00120787"/>
    <w:rsid w:val="0012128D"/>
    <w:rsid w:val="001214C4"/>
    <w:rsid w:val="00122D35"/>
    <w:rsid w:val="00122E0A"/>
    <w:rsid w:val="00123776"/>
    <w:rsid w:val="00123CF9"/>
    <w:rsid w:val="001243E5"/>
    <w:rsid w:val="00124443"/>
    <w:rsid w:val="00125D4F"/>
    <w:rsid w:val="00126C1F"/>
    <w:rsid w:val="0013054C"/>
    <w:rsid w:val="001330D3"/>
    <w:rsid w:val="00133A0B"/>
    <w:rsid w:val="00133A6C"/>
    <w:rsid w:val="00135141"/>
    <w:rsid w:val="0013541E"/>
    <w:rsid w:val="00135809"/>
    <w:rsid w:val="00141336"/>
    <w:rsid w:val="001417A8"/>
    <w:rsid w:val="00141E3C"/>
    <w:rsid w:val="00142A73"/>
    <w:rsid w:val="00143766"/>
    <w:rsid w:val="00143E7B"/>
    <w:rsid w:val="001452BF"/>
    <w:rsid w:val="0014593E"/>
    <w:rsid w:val="00145AAC"/>
    <w:rsid w:val="00147E03"/>
    <w:rsid w:val="00147E32"/>
    <w:rsid w:val="00150004"/>
    <w:rsid w:val="00150211"/>
    <w:rsid w:val="0015191E"/>
    <w:rsid w:val="0015214A"/>
    <w:rsid w:val="0015290B"/>
    <w:rsid w:val="00152CED"/>
    <w:rsid w:val="001531BF"/>
    <w:rsid w:val="001534B4"/>
    <w:rsid w:val="00153563"/>
    <w:rsid w:val="00153B3B"/>
    <w:rsid w:val="00153CB1"/>
    <w:rsid w:val="00155230"/>
    <w:rsid w:val="00156E0C"/>
    <w:rsid w:val="00157193"/>
    <w:rsid w:val="0015762C"/>
    <w:rsid w:val="00157708"/>
    <w:rsid w:val="00161AA7"/>
    <w:rsid w:val="00162B82"/>
    <w:rsid w:val="00162D31"/>
    <w:rsid w:val="00163F6C"/>
    <w:rsid w:val="00165C28"/>
    <w:rsid w:val="001676F0"/>
    <w:rsid w:val="001712E4"/>
    <w:rsid w:val="00171481"/>
    <w:rsid w:val="00172673"/>
    <w:rsid w:val="00172F3F"/>
    <w:rsid w:val="00174923"/>
    <w:rsid w:val="00175880"/>
    <w:rsid w:val="00175E9B"/>
    <w:rsid w:val="00177A1E"/>
    <w:rsid w:val="00180AC5"/>
    <w:rsid w:val="001815F6"/>
    <w:rsid w:val="00181D91"/>
    <w:rsid w:val="001825B6"/>
    <w:rsid w:val="00182CC8"/>
    <w:rsid w:val="00183109"/>
    <w:rsid w:val="0018395D"/>
    <w:rsid w:val="001840F1"/>
    <w:rsid w:val="00184623"/>
    <w:rsid w:val="00185671"/>
    <w:rsid w:val="001869C2"/>
    <w:rsid w:val="00186AE0"/>
    <w:rsid w:val="0019192F"/>
    <w:rsid w:val="00191C2E"/>
    <w:rsid w:val="00192117"/>
    <w:rsid w:val="00193A49"/>
    <w:rsid w:val="00197BFF"/>
    <w:rsid w:val="001A039E"/>
    <w:rsid w:val="001A03E3"/>
    <w:rsid w:val="001A07E6"/>
    <w:rsid w:val="001A0ADF"/>
    <w:rsid w:val="001A0DA8"/>
    <w:rsid w:val="001A172C"/>
    <w:rsid w:val="001A3D5F"/>
    <w:rsid w:val="001A458E"/>
    <w:rsid w:val="001A781C"/>
    <w:rsid w:val="001B0666"/>
    <w:rsid w:val="001B0C5E"/>
    <w:rsid w:val="001B0EB4"/>
    <w:rsid w:val="001B1B13"/>
    <w:rsid w:val="001B1DAE"/>
    <w:rsid w:val="001B2159"/>
    <w:rsid w:val="001B3954"/>
    <w:rsid w:val="001B3D58"/>
    <w:rsid w:val="001B433A"/>
    <w:rsid w:val="001B53C5"/>
    <w:rsid w:val="001B5F21"/>
    <w:rsid w:val="001B6227"/>
    <w:rsid w:val="001B62C7"/>
    <w:rsid w:val="001B6FF2"/>
    <w:rsid w:val="001B7031"/>
    <w:rsid w:val="001B7255"/>
    <w:rsid w:val="001B7A6E"/>
    <w:rsid w:val="001C5606"/>
    <w:rsid w:val="001C5ADD"/>
    <w:rsid w:val="001C75EB"/>
    <w:rsid w:val="001C78AB"/>
    <w:rsid w:val="001D033B"/>
    <w:rsid w:val="001D0A5C"/>
    <w:rsid w:val="001D0B46"/>
    <w:rsid w:val="001D1BEC"/>
    <w:rsid w:val="001D3F9F"/>
    <w:rsid w:val="001D4AC4"/>
    <w:rsid w:val="001D4C9B"/>
    <w:rsid w:val="001D5A14"/>
    <w:rsid w:val="001D5BF9"/>
    <w:rsid w:val="001D60AB"/>
    <w:rsid w:val="001D6462"/>
    <w:rsid w:val="001D6718"/>
    <w:rsid w:val="001E0684"/>
    <w:rsid w:val="001E0A3B"/>
    <w:rsid w:val="001E0D09"/>
    <w:rsid w:val="001E0DCA"/>
    <w:rsid w:val="001E1405"/>
    <w:rsid w:val="001E1679"/>
    <w:rsid w:val="001E1E4B"/>
    <w:rsid w:val="001E361B"/>
    <w:rsid w:val="001E3C7D"/>
    <w:rsid w:val="001E3EBF"/>
    <w:rsid w:val="001E40B8"/>
    <w:rsid w:val="001E539A"/>
    <w:rsid w:val="001E5967"/>
    <w:rsid w:val="001E64AD"/>
    <w:rsid w:val="001E68A3"/>
    <w:rsid w:val="001E75A0"/>
    <w:rsid w:val="001E7735"/>
    <w:rsid w:val="001F08BB"/>
    <w:rsid w:val="001F16A3"/>
    <w:rsid w:val="001F16F0"/>
    <w:rsid w:val="001F472F"/>
    <w:rsid w:val="001F4BAA"/>
    <w:rsid w:val="001F5763"/>
    <w:rsid w:val="001F7674"/>
    <w:rsid w:val="001F7858"/>
    <w:rsid w:val="00200054"/>
    <w:rsid w:val="002012D6"/>
    <w:rsid w:val="00201B15"/>
    <w:rsid w:val="00201C1F"/>
    <w:rsid w:val="00201D37"/>
    <w:rsid w:val="00203280"/>
    <w:rsid w:val="00204651"/>
    <w:rsid w:val="002049CF"/>
    <w:rsid w:val="002053BD"/>
    <w:rsid w:val="002065D1"/>
    <w:rsid w:val="0020710E"/>
    <w:rsid w:val="00210267"/>
    <w:rsid w:val="00210B65"/>
    <w:rsid w:val="00210CB0"/>
    <w:rsid w:val="00211744"/>
    <w:rsid w:val="00212E98"/>
    <w:rsid w:val="00214D33"/>
    <w:rsid w:val="0021565A"/>
    <w:rsid w:val="002166B3"/>
    <w:rsid w:val="002169AF"/>
    <w:rsid w:val="00217856"/>
    <w:rsid w:val="00217DFB"/>
    <w:rsid w:val="00220260"/>
    <w:rsid w:val="00221F85"/>
    <w:rsid w:val="00224102"/>
    <w:rsid w:val="00225AF2"/>
    <w:rsid w:val="002263D7"/>
    <w:rsid w:val="002266BF"/>
    <w:rsid w:val="00226D95"/>
    <w:rsid w:val="002271BA"/>
    <w:rsid w:val="00227AA5"/>
    <w:rsid w:val="00231CD1"/>
    <w:rsid w:val="00232174"/>
    <w:rsid w:val="00232652"/>
    <w:rsid w:val="0023281B"/>
    <w:rsid w:val="00232CFD"/>
    <w:rsid w:val="00232FC1"/>
    <w:rsid w:val="002330AD"/>
    <w:rsid w:val="002370DE"/>
    <w:rsid w:val="00237738"/>
    <w:rsid w:val="00237CE6"/>
    <w:rsid w:val="00240BCD"/>
    <w:rsid w:val="00241662"/>
    <w:rsid w:val="00243CCC"/>
    <w:rsid w:val="002449A0"/>
    <w:rsid w:val="00245DCF"/>
    <w:rsid w:val="00246D82"/>
    <w:rsid w:val="00246FAD"/>
    <w:rsid w:val="00247110"/>
    <w:rsid w:val="00251964"/>
    <w:rsid w:val="00252174"/>
    <w:rsid w:val="002536FC"/>
    <w:rsid w:val="00253918"/>
    <w:rsid w:val="002544FA"/>
    <w:rsid w:val="00254C0B"/>
    <w:rsid w:val="00255C9E"/>
    <w:rsid w:val="00256467"/>
    <w:rsid w:val="00256BDF"/>
    <w:rsid w:val="0025726D"/>
    <w:rsid w:val="0025738B"/>
    <w:rsid w:val="002579C7"/>
    <w:rsid w:val="00261584"/>
    <w:rsid w:val="002617B9"/>
    <w:rsid w:val="00263113"/>
    <w:rsid w:val="00264060"/>
    <w:rsid w:val="002646E9"/>
    <w:rsid w:val="00264F59"/>
    <w:rsid w:val="00266C6C"/>
    <w:rsid w:val="00266CE6"/>
    <w:rsid w:val="00266D9E"/>
    <w:rsid w:val="00270FD4"/>
    <w:rsid w:val="00272CBD"/>
    <w:rsid w:val="00274A2C"/>
    <w:rsid w:val="00274A71"/>
    <w:rsid w:val="00274CFB"/>
    <w:rsid w:val="00274E99"/>
    <w:rsid w:val="00277BCA"/>
    <w:rsid w:val="00281809"/>
    <w:rsid w:val="00281FA5"/>
    <w:rsid w:val="00282554"/>
    <w:rsid w:val="00282B71"/>
    <w:rsid w:val="00283101"/>
    <w:rsid w:val="00283515"/>
    <w:rsid w:val="002836DF"/>
    <w:rsid w:val="002838F3"/>
    <w:rsid w:val="00283916"/>
    <w:rsid w:val="00284275"/>
    <w:rsid w:val="002846E2"/>
    <w:rsid w:val="002848E9"/>
    <w:rsid w:val="00285929"/>
    <w:rsid w:val="00286157"/>
    <w:rsid w:val="00287583"/>
    <w:rsid w:val="00290351"/>
    <w:rsid w:val="00290722"/>
    <w:rsid w:val="002910D6"/>
    <w:rsid w:val="002912CF"/>
    <w:rsid w:val="00291DB5"/>
    <w:rsid w:val="00294D84"/>
    <w:rsid w:val="00295871"/>
    <w:rsid w:val="00296301"/>
    <w:rsid w:val="002964D3"/>
    <w:rsid w:val="0029669A"/>
    <w:rsid w:val="00296C32"/>
    <w:rsid w:val="002A03EA"/>
    <w:rsid w:val="002A0477"/>
    <w:rsid w:val="002A0577"/>
    <w:rsid w:val="002A0E46"/>
    <w:rsid w:val="002A1F48"/>
    <w:rsid w:val="002A2637"/>
    <w:rsid w:val="002A4EA3"/>
    <w:rsid w:val="002A5358"/>
    <w:rsid w:val="002A5370"/>
    <w:rsid w:val="002A6669"/>
    <w:rsid w:val="002A6771"/>
    <w:rsid w:val="002B1210"/>
    <w:rsid w:val="002B170D"/>
    <w:rsid w:val="002B197C"/>
    <w:rsid w:val="002B1AF1"/>
    <w:rsid w:val="002B2F22"/>
    <w:rsid w:val="002B3E1F"/>
    <w:rsid w:val="002B5352"/>
    <w:rsid w:val="002B5CA5"/>
    <w:rsid w:val="002B5E31"/>
    <w:rsid w:val="002B624A"/>
    <w:rsid w:val="002B73DF"/>
    <w:rsid w:val="002B7F13"/>
    <w:rsid w:val="002C0784"/>
    <w:rsid w:val="002C0E96"/>
    <w:rsid w:val="002C0F21"/>
    <w:rsid w:val="002C246C"/>
    <w:rsid w:val="002C39DE"/>
    <w:rsid w:val="002C3D0D"/>
    <w:rsid w:val="002C44F6"/>
    <w:rsid w:val="002C473E"/>
    <w:rsid w:val="002C7A0D"/>
    <w:rsid w:val="002C7D43"/>
    <w:rsid w:val="002D273E"/>
    <w:rsid w:val="002D2F08"/>
    <w:rsid w:val="002D30B0"/>
    <w:rsid w:val="002D49EB"/>
    <w:rsid w:val="002D4F0C"/>
    <w:rsid w:val="002D52E1"/>
    <w:rsid w:val="002D5D27"/>
    <w:rsid w:val="002D6AC0"/>
    <w:rsid w:val="002E031A"/>
    <w:rsid w:val="002E21F5"/>
    <w:rsid w:val="002E3287"/>
    <w:rsid w:val="002E32BF"/>
    <w:rsid w:val="002E4E90"/>
    <w:rsid w:val="002E511B"/>
    <w:rsid w:val="002E526B"/>
    <w:rsid w:val="002E60D4"/>
    <w:rsid w:val="002E6EA0"/>
    <w:rsid w:val="002E7076"/>
    <w:rsid w:val="002F0D23"/>
    <w:rsid w:val="002F2C88"/>
    <w:rsid w:val="002F2E31"/>
    <w:rsid w:val="002F45FF"/>
    <w:rsid w:val="002F4C22"/>
    <w:rsid w:val="002F5C0F"/>
    <w:rsid w:val="002F6849"/>
    <w:rsid w:val="00300C94"/>
    <w:rsid w:val="00301EBA"/>
    <w:rsid w:val="00302D82"/>
    <w:rsid w:val="00302D93"/>
    <w:rsid w:val="00303622"/>
    <w:rsid w:val="00303CAD"/>
    <w:rsid w:val="00303CC9"/>
    <w:rsid w:val="003040F2"/>
    <w:rsid w:val="003041CA"/>
    <w:rsid w:val="00304564"/>
    <w:rsid w:val="00304655"/>
    <w:rsid w:val="00305269"/>
    <w:rsid w:val="003066CF"/>
    <w:rsid w:val="00306E48"/>
    <w:rsid w:val="003077D2"/>
    <w:rsid w:val="00307A78"/>
    <w:rsid w:val="003103D1"/>
    <w:rsid w:val="003109BF"/>
    <w:rsid w:val="003120DD"/>
    <w:rsid w:val="00313ACE"/>
    <w:rsid w:val="00313B3E"/>
    <w:rsid w:val="003159C6"/>
    <w:rsid w:val="00317299"/>
    <w:rsid w:val="00317CEF"/>
    <w:rsid w:val="0032057D"/>
    <w:rsid w:val="00321279"/>
    <w:rsid w:val="00321330"/>
    <w:rsid w:val="003218CE"/>
    <w:rsid w:val="00321D8E"/>
    <w:rsid w:val="0032298D"/>
    <w:rsid w:val="00323AE6"/>
    <w:rsid w:val="003241C8"/>
    <w:rsid w:val="00324F5A"/>
    <w:rsid w:val="003252B4"/>
    <w:rsid w:val="00325D28"/>
    <w:rsid w:val="00325ECC"/>
    <w:rsid w:val="0033092E"/>
    <w:rsid w:val="00331339"/>
    <w:rsid w:val="0033253D"/>
    <w:rsid w:val="00333748"/>
    <w:rsid w:val="00334EAB"/>
    <w:rsid w:val="003353F3"/>
    <w:rsid w:val="003358B3"/>
    <w:rsid w:val="0033640C"/>
    <w:rsid w:val="00336FE9"/>
    <w:rsid w:val="00341C9E"/>
    <w:rsid w:val="003421D7"/>
    <w:rsid w:val="003427A1"/>
    <w:rsid w:val="00342E10"/>
    <w:rsid w:val="003440CB"/>
    <w:rsid w:val="00344C29"/>
    <w:rsid w:val="00344DAB"/>
    <w:rsid w:val="003508DA"/>
    <w:rsid w:val="00351411"/>
    <w:rsid w:val="003516BB"/>
    <w:rsid w:val="00353A93"/>
    <w:rsid w:val="003550DF"/>
    <w:rsid w:val="003553F6"/>
    <w:rsid w:val="003563DE"/>
    <w:rsid w:val="00356CD0"/>
    <w:rsid w:val="003572F2"/>
    <w:rsid w:val="003605E9"/>
    <w:rsid w:val="00360ED5"/>
    <w:rsid w:val="00361F00"/>
    <w:rsid w:val="0036242B"/>
    <w:rsid w:val="0036322A"/>
    <w:rsid w:val="0036357A"/>
    <w:rsid w:val="00363BDF"/>
    <w:rsid w:val="0036554F"/>
    <w:rsid w:val="00366979"/>
    <w:rsid w:val="00366D6C"/>
    <w:rsid w:val="00370143"/>
    <w:rsid w:val="00370E8F"/>
    <w:rsid w:val="0037182D"/>
    <w:rsid w:val="00371A8E"/>
    <w:rsid w:val="00371E5E"/>
    <w:rsid w:val="00372086"/>
    <w:rsid w:val="00374750"/>
    <w:rsid w:val="00375CAB"/>
    <w:rsid w:val="003768EA"/>
    <w:rsid w:val="00377329"/>
    <w:rsid w:val="00377F8D"/>
    <w:rsid w:val="00382795"/>
    <w:rsid w:val="00383CE2"/>
    <w:rsid w:val="00383FD4"/>
    <w:rsid w:val="00384EFB"/>
    <w:rsid w:val="003857B4"/>
    <w:rsid w:val="00390CE8"/>
    <w:rsid w:val="00394129"/>
    <w:rsid w:val="00394358"/>
    <w:rsid w:val="003960AE"/>
    <w:rsid w:val="003968E3"/>
    <w:rsid w:val="003970CE"/>
    <w:rsid w:val="00397AF7"/>
    <w:rsid w:val="003A1D7C"/>
    <w:rsid w:val="003A1FDE"/>
    <w:rsid w:val="003A2124"/>
    <w:rsid w:val="003A215D"/>
    <w:rsid w:val="003A2B78"/>
    <w:rsid w:val="003A2F5A"/>
    <w:rsid w:val="003A30A3"/>
    <w:rsid w:val="003A3515"/>
    <w:rsid w:val="003A5815"/>
    <w:rsid w:val="003B0916"/>
    <w:rsid w:val="003B0DF1"/>
    <w:rsid w:val="003B1A66"/>
    <w:rsid w:val="003B2503"/>
    <w:rsid w:val="003B3622"/>
    <w:rsid w:val="003B3750"/>
    <w:rsid w:val="003B57D9"/>
    <w:rsid w:val="003B684B"/>
    <w:rsid w:val="003B6A40"/>
    <w:rsid w:val="003B7F82"/>
    <w:rsid w:val="003C2456"/>
    <w:rsid w:val="003C42C3"/>
    <w:rsid w:val="003C49DC"/>
    <w:rsid w:val="003C5178"/>
    <w:rsid w:val="003D01EA"/>
    <w:rsid w:val="003D08C5"/>
    <w:rsid w:val="003D1B1A"/>
    <w:rsid w:val="003D1ECD"/>
    <w:rsid w:val="003D271C"/>
    <w:rsid w:val="003D27B8"/>
    <w:rsid w:val="003D3311"/>
    <w:rsid w:val="003D454B"/>
    <w:rsid w:val="003D4A63"/>
    <w:rsid w:val="003D6099"/>
    <w:rsid w:val="003E5B9C"/>
    <w:rsid w:val="003E5D00"/>
    <w:rsid w:val="003E6552"/>
    <w:rsid w:val="003E658D"/>
    <w:rsid w:val="003E6EE8"/>
    <w:rsid w:val="003F1C2F"/>
    <w:rsid w:val="003F24D9"/>
    <w:rsid w:val="003F42F8"/>
    <w:rsid w:val="003F4CEA"/>
    <w:rsid w:val="003F67BF"/>
    <w:rsid w:val="003F7BF1"/>
    <w:rsid w:val="003F7CD8"/>
    <w:rsid w:val="00400746"/>
    <w:rsid w:val="0040150C"/>
    <w:rsid w:val="00401AAE"/>
    <w:rsid w:val="0040330B"/>
    <w:rsid w:val="004034FE"/>
    <w:rsid w:val="004037A6"/>
    <w:rsid w:val="00403D26"/>
    <w:rsid w:val="00404C93"/>
    <w:rsid w:val="00404D78"/>
    <w:rsid w:val="004050AC"/>
    <w:rsid w:val="00405EE2"/>
    <w:rsid w:val="00406FA3"/>
    <w:rsid w:val="00407628"/>
    <w:rsid w:val="00407C3B"/>
    <w:rsid w:val="0041184F"/>
    <w:rsid w:val="004138F4"/>
    <w:rsid w:val="00413B14"/>
    <w:rsid w:val="0041567F"/>
    <w:rsid w:val="00416C15"/>
    <w:rsid w:val="00417A9B"/>
    <w:rsid w:val="004218C4"/>
    <w:rsid w:val="0042193C"/>
    <w:rsid w:val="00422302"/>
    <w:rsid w:val="0042353A"/>
    <w:rsid w:val="0042363F"/>
    <w:rsid w:val="004236E3"/>
    <w:rsid w:val="00424B20"/>
    <w:rsid w:val="0042606D"/>
    <w:rsid w:val="00430ADF"/>
    <w:rsid w:val="004313AC"/>
    <w:rsid w:val="00431BC3"/>
    <w:rsid w:val="00432544"/>
    <w:rsid w:val="004326AF"/>
    <w:rsid w:val="00433B88"/>
    <w:rsid w:val="0043429F"/>
    <w:rsid w:val="00434E3A"/>
    <w:rsid w:val="004357D9"/>
    <w:rsid w:val="00435F61"/>
    <w:rsid w:val="004360A7"/>
    <w:rsid w:val="00436E98"/>
    <w:rsid w:val="0043777C"/>
    <w:rsid w:val="004403EA"/>
    <w:rsid w:val="004409F1"/>
    <w:rsid w:val="00441089"/>
    <w:rsid w:val="004417B3"/>
    <w:rsid w:val="00441DFD"/>
    <w:rsid w:val="00442295"/>
    <w:rsid w:val="004439C0"/>
    <w:rsid w:val="00443A9A"/>
    <w:rsid w:val="00443C2C"/>
    <w:rsid w:val="00445241"/>
    <w:rsid w:val="004455F8"/>
    <w:rsid w:val="0045016D"/>
    <w:rsid w:val="00452EFB"/>
    <w:rsid w:val="00454CB4"/>
    <w:rsid w:val="0045518B"/>
    <w:rsid w:val="004572BF"/>
    <w:rsid w:val="00457483"/>
    <w:rsid w:val="00461251"/>
    <w:rsid w:val="00461614"/>
    <w:rsid w:val="00461713"/>
    <w:rsid w:val="00462955"/>
    <w:rsid w:val="00462ECE"/>
    <w:rsid w:val="00462ED0"/>
    <w:rsid w:val="00463636"/>
    <w:rsid w:val="00463843"/>
    <w:rsid w:val="004655CF"/>
    <w:rsid w:val="0046623C"/>
    <w:rsid w:val="00466303"/>
    <w:rsid w:val="00467068"/>
    <w:rsid w:val="00467255"/>
    <w:rsid w:val="00467EAB"/>
    <w:rsid w:val="00467FA9"/>
    <w:rsid w:val="004706BB"/>
    <w:rsid w:val="0047085D"/>
    <w:rsid w:val="00472F55"/>
    <w:rsid w:val="004742D3"/>
    <w:rsid w:val="0047462F"/>
    <w:rsid w:val="0047499E"/>
    <w:rsid w:val="00476306"/>
    <w:rsid w:val="00477FDD"/>
    <w:rsid w:val="00480926"/>
    <w:rsid w:val="004810E5"/>
    <w:rsid w:val="004815A8"/>
    <w:rsid w:val="004820A1"/>
    <w:rsid w:val="00482334"/>
    <w:rsid w:val="00483BA5"/>
    <w:rsid w:val="00484261"/>
    <w:rsid w:val="00484E8B"/>
    <w:rsid w:val="004868BA"/>
    <w:rsid w:val="004875D9"/>
    <w:rsid w:val="004904C0"/>
    <w:rsid w:val="00490A58"/>
    <w:rsid w:val="00490A80"/>
    <w:rsid w:val="00491099"/>
    <w:rsid w:val="00491353"/>
    <w:rsid w:val="004913D0"/>
    <w:rsid w:val="00492278"/>
    <w:rsid w:val="00492835"/>
    <w:rsid w:val="00493C61"/>
    <w:rsid w:val="004954C2"/>
    <w:rsid w:val="00495666"/>
    <w:rsid w:val="004A1811"/>
    <w:rsid w:val="004A1819"/>
    <w:rsid w:val="004A26E5"/>
    <w:rsid w:val="004A3DBF"/>
    <w:rsid w:val="004A4442"/>
    <w:rsid w:val="004A4AEA"/>
    <w:rsid w:val="004A4CC1"/>
    <w:rsid w:val="004A5490"/>
    <w:rsid w:val="004A6C9F"/>
    <w:rsid w:val="004B0459"/>
    <w:rsid w:val="004B062B"/>
    <w:rsid w:val="004B0A2F"/>
    <w:rsid w:val="004B140D"/>
    <w:rsid w:val="004B1BB8"/>
    <w:rsid w:val="004B1F95"/>
    <w:rsid w:val="004B202F"/>
    <w:rsid w:val="004B4883"/>
    <w:rsid w:val="004B5316"/>
    <w:rsid w:val="004B7734"/>
    <w:rsid w:val="004C07D0"/>
    <w:rsid w:val="004C0D5D"/>
    <w:rsid w:val="004C0E40"/>
    <w:rsid w:val="004C0F7A"/>
    <w:rsid w:val="004C13DC"/>
    <w:rsid w:val="004C17D0"/>
    <w:rsid w:val="004C3899"/>
    <w:rsid w:val="004C5470"/>
    <w:rsid w:val="004C6809"/>
    <w:rsid w:val="004D11F0"/>
    <w:rsid w:val="004D3266"/>
    <w:rsid w:val="004D32CE"/>
    <w:rsid w:val="004D336C"/>
    <w:rsid w:val="004D5235"/>
    <w:rsid w:val="004D5AAF"/>
    <w:rsid w:val="004D5E6D"/>
    <w:rsid w:val="004D5F81"/>
    <w:rsid w:val="004D630F"/>
    <w:rsid w:val="004D637C"/>
    <w:rsid w:val="004D718B"/>
    <w:rsid w:val="004E0E18"/>
    <w:rsid w:val="004E1559"/>
    <w:rsid w:val="004E2675"/>
    <w:rsid w:val="004E3846"/>
    <w:rsid w:val="004E39F0"/>
    <w:rsid w:val="004E42FD"/>
    <w:rsid w:val="004E55D3"/>
    <w:rsid w:val="004E55F7"/>
    <w:rsid w:val="004E6A86"/>
    <w:rsid w:val="004E77D1"/>
    <w:rsid w:val="004E7ED0"/>
    <w:rsid w:val="004F0C9F"/>
    <w:rsid w:val="004F1840"/>
    <w:rsid w:val="004F2DBF"/>
    <w:rsid w:val="004F3842"/>
    <w:rsid w:val="004F3DE1"/>
    <w:rsid w:val="004F5537"/>
    <w:rsid w:val="004F5598"/>
    <w:rsid w:val="004F5FC1"/>
    <w:rsid w:val="004F6269"/>
    <w:rsid w:val="004F7663"/>
    <w:rsid w:val="004F7D0E"/>
    <w:rsid w:val="00500E3A"/>
    <w:rsid w:val="00500EBF"/>
    <w:rsid w:val="00500FD5"/>
    <w:rsid w:val="0050116B"/>
    <w:rsid w:val="00502771"/>
    <w:rsid w:val="00503B97"/>
    <w:rsid w:val="0050447D"/>
    <w:rsid w:val="00506ADA"/>
    <w:rsid w:val="0050710D"/>
    <w:rsid w:val="00507ED8"/>
    <w:rsid w:val="0051070C"/>
    <w:rsid w:val="00510A64"/>
    <w:rsid w:val="00510AA7"/>
    <w:rsid w:val="00511FAF"/>
    <w:rsid w:val="0051230F"/>
    <w:rsid w:val="0051333D"/>
    <w:rsid w:val="00513B92"/>
    <w:rsid w:val="00515359"/>
    <w:rsid w:val="00515F10"/>
    <w:rsid w:val="00516972"/>
    <w:rsid w:val="00516BC2"/>
    <w:rsid w:val="00520356"/>
    <w:rsid w:val="0052097B"/>
    <w:rsid w:val="00521042"/>
    <w:rsid w:val="00522345"/>
    <w:rsid w:val="00522C88"/>
    <w:rsid w:val="005231AE"/>
    <w:rsid w:val="005251F2"/>
    <w:rsid w:val="005259E1"/>
    <w:rsid w:val="005279F6"/>
    <w:rsid w:val="00527D68"/>
    <w:rsid w:val="00530A1B"/>
    <w:rsid w:val="005325BD"/>
    <w:rsid w:val="005339D2"/>
    <w:rsid w:val="00534CB4"/>
    <w:rsid w:val="005356F7"/>
    <w:rsid w:val="0053583E"/>
    <w:rsid w:val="0053614C"/>
    <w:rsid w:val="00536D42"/>
    <w:rsid w:val="00537332"/>
    <w:rsid w:val="0053777D"/>
    <w:rsid w:val="00540DF2"/>
    <w:rsid w:val="00541E28"/>
    <w:rsid w:val="0054372E"/>
    <w:rsid w:val="0054542D"/>
    <w:rsid w:val="005466BF"/>
    <w:rsid w:val="005467D4"/>
    <w:rsid w:val="00547AB5"/>
    <w:rsid w:val="00547EB6"/>
    <w:rsid w:val="0055265F"/>
    <w:rsid w:val="005539F5"/>
    <w:rsid w:val="00553ED5"/>
    <w:rsid w:val="005544B6"/>
    <w:rsid w:val="005556FF"/>
    <w:rsid w:val="005570B4"/>
    <w:rsid w:val="00557960"/>
    <w:rsid w:val="00560478"/>
    <w:rsid w:val="00560E31"/>
    <w:rsid w:val="00561BD4"/>
    <w:rsid w:val="00561E64"/>
    <w:rsid w:val="00561F5E"/>
    <w:rsid w:val="00562580"/>
    <w:rsid w:val="005632F7"/>
    <w:rsid w:val="005633A1"/>
    <w:rsid w:val="00563E2E"/>
    <w:rsid w:val="00565643"/>
    <w:rsid w:val="00565B8D"/>
    <w:rsid w:val="00565FF4"/>
    <w:rsid w:val="005660C2"/>
    <w:rsid w:val="00567626"/>
    <w:rsid w:val="00572A2C"/>
    <w:rsid w:val="00573A7A"/>
    <w:rsid w:val="00573A9A"/>
    <w:rsid w:val="00574152"/>
    <w:rsid w:val="00574911"/>
    <w:rsid w:val="00574CD0"/>
    <w:rsid w:val="00575CC5"/>
    <w:rsid w:val="0057653B"/>
    <w:rsid w:val="005776FA"/>
    <w:rsid w:val="00581570"/>
    <w:rsid w:val="00581662"/>
    <w:rsid w:val="00581D77"/>
    <w:rsid w:val="005830FA"/>
    <w:rsid w:val="00583159"/>
    <w:rsid w:val="005853D0"/>
    <w:rsid w:val="005853F1"/>
    <w:rsid w:val="00586B5F"/>
    <w:rsid w:val="00586F0B"/>
    <w:rsid w:val="00587B39"/>
    <w:rsid w:val="00591086"/>
    <w:rsid w:val="00591BC6"/>
    <w:rsid w:val="00592C08"/>
    <w:rsid w:val="00593997"/>
    <w:rsid w:val="00594355"/>
    <w:rsid w:val="00594A8F"/>
    <w:rsid w:val="005978D1"/>
    <w:rsid w:val="005A17B2"/>
    <w:rsid w:val="005A1D95"/>
    <w:rsid w:val="005A2D22"/>
    <w:rsid w:val="005A3275"/>
    <w:rsid w:val="005A3E3F"/>
    <w:rsid w:val="005A409E"/>
    <w:rsid w:val="005A4C13"/>
    <w:rsid w:val="005A505F"/>
    <w:rsid w:val="005A567C"/>
    <w:rsid w:val="005A6E37"/>
    <w:rsid w:val="005A7250"/>
    <w:rsid w:val="005A7920"/>
    <w:rsid w:val="005A7A4C"/>
    <w:rsid w:val="005A7BA8"/>
    <w:rsid w:val="005B4CC6"/>
    <w:rsid w:val="005B4CC9"/>
    <w:rsid w:val="005B5577"/>
    <w:rsid w:val="005B5B51"/>
    <w:rsid w:val="005C0A1A"/>
    <w:rsid w:val="005C0CAA"/>
    <w:rsid w:val="005C4419"/>
    <w:rsid w:val="005C4D42"/>
    <w:rsid w:val="005C7875"/>
    <w:rsid w:val="005C7AAF"/>
    <w:rsid w:val="005D0EFB"/>
    <w:rsid w:val="005D134E"/>
    <w:rsid w:val="005D2130"/>
    <w:rsid w:val="005D28FA"/>
    <w:rsid w:val="005D2AD0"/>
    <w:rsid w:val="005D3D10"/>
    <w:rsid w:val="005D4510"/>
    <w:rsid w:val="005D6A13"/>
    <w:rsid w:val="005E1601"/>
    <w:rsid w:val="005E2EBD"/>
    <w:rsid w:val="005E347D"/>
    <w:rsid w:val="005E3A05"/>
    <w:rsid w:val="005E3BC4"/>
    <w:rsid w:val="005E4C3C"/>
    <w:rsid w:val="005E6194"/>
    <w:rsid w:val="005E691E"/>
    <w:rsid w:val="005E6F29"/>
    <w:rsid w:val="005F0E6D"/>
    <w:rsid w:val="005F10BD"/>
    <w:rsid w:val="005F1675"/>
    <w:rsid w:val="005F246B"/>
    <w:rsid w:val="005F2CD7"/>
    <w:rsid w:val="005F34BE"/>
    <w:rsid w:val="005F3ED7"/>
    <w:rsid w:val="005F4851"/>
    <w:rsid w:val="005F541D"/>
    <w:rsid w:val="005F543C"/>
    <w:rsid w:val="005F56C9"/>
    <w:rsid w:val="005F5C79"/>
    <w:rsid w:val="005F5F99"/>
    <w:rsid w:val="005F6B67"/>
    <w:rsid w:val="005F6D28"/>
    <w:rsid w:val="005F77BB"/>
    <w:rsid w:val="0060043F"/>
    <w:rsid w:val="00601047"/>
    <w:rsid w:val="00601106"/>
    <w:rsid w:val="00601342"/>
    <w:rsid w:val="006013B1"/>
    <w:rsid w:val="00602D7A"/>
    <w:rsid w:val="00604CA8"/>
    <w:rsid w:val="0060517F"/>
    <w:rsid w:val="006062B5"/>
    <w:rsid w:val="0060671D"/>
    <w:rsid w:val="00607D89"/>
    <w:rsid w:val="00610352"/>
    <w:rsid w:val="006108A8"/>
    <w:rsid w:val="006118A8"/>
    <w:rsid w:val="00611B7E"/>
    <w:rsid w:val="00613576"/>
    <w:rsid w:val="00613E0E"/>
    <w:rsid w:val="00615741"/>
    <w:rsid w:val="006173AC"/>
    <w:rsid w:val="00617752"/>
    <w:rsid w:val="00617A9E"/>
    <w:rsid w:val="00617B4F"/>
    <w:rsid w:val="006207A9"/>
    <w:rsid w:val="006209CD"/>
    <w:rsid w:val="0062113B"/>
    <w:rsid w:val="00621733"/>
    <w:rsid w:val="006217C7"/>
    <w:rsid w:val="00621814"/>
    <w:rsid w:val="00623082"/>
    <w:rsid w:val="0062367A"/>
    <w:rsid w:val="00626EA7"/>
    <w:rsid w:val="00627AF7"/>
    <w:rsid w:val="00630407"/>
    <w:rsid w:val="00630E9B"/>
    <w:rsid w:val="00631989"/>
    <w:rsid w:val="006325BC"/>
    <w:rsid w:val="00634118"/>
    <w:rsid w:val="00634780"/>
    <w:rsid w:val="00634DB3"/>
    <w:rsid w:val="00635B34"/>
    <w:rsid w:val="00636ACA"/>
    <w:rsid w:val="00636C0C"/>
    <w:rsid w:val="00637DDD"/>
    <w:rsid w:val="00640475"/>
    <w:rsid w:val="00640CDA"/>
    <w:rsid w:val="00640F8B"/>
    <w:rsid w:val="006437A8"/>
    <w:rsid w:val="006455C8"/>
    <w:rsid w:val="006458D5"/>
    <w:rsid w:val="00645B56"/>
    <w:rsid w:val="00645F47"/>
    <w:rsid w:val="006460A6"/>
    <w:rsid w:val="00647CDE"/>
    <w:rsid w:val="00651BC7"/>
    <w:rsid w:val="00652175"/>
    <w:rsid w:val="00653DB9"/>
    <w:rsid w:val="00654494"/>
    <w:rsid w:val="00654AF6"/>
    <w:rsid w:val="00654E73"/>
    <w:rsid w:val="00654EC7"/>
    <w:rsid w:val="00655997"/>
    <w:rsid w:val="006569D7"/>
    <w:rsid w:val="00657582"/>
    <w:rsid w:val="0065798B"/>
    <w:rsid w:val="006604E7"/>
    <w:rsid w:val="00660FBF"/>
    <w:rsid w:val="006612FE"/>
    <w:rsid w:val="00661705"/>
    <w:rsid w:val="006619CC"/>
    <w:rsid w:val="00661C4E"/>
    <w:rsid w:val="00661EC2"/>
    <w:rsid w:val="006640C2"/>
    <w:rsid w:val="00664493"/>
    <w:rsid w:val="0066497D"/>
    <w:rsid w:val="00665CDD"/>
    <w:rsid w:val="00670815"/>
    <w:rsid w:val="00670961"/>
    <w:rsid w:val="00671241"/>
    <w:rsid w:val="0067138C"/>
    <w:rsid w:val="00672B71"/>
    <w:rsid w:val="00673B1D"/>
    <w:rsid w:val="0067452F"/>
    <w:rsid w:val="00674EDC"/>
    <w:rsid w:val="006763E0"/>
    <w:rsid w:val="0068142A"/>
    <w:rsid w:val="00681779"/>
    <w:rsid w:val="006832E3"/>
    <w:rsid w:val="006844AE"/>
    <w:rsid w:val="00685AE8"/>
    <w:rsid w:val="00686552"/>
    <w:rsid w:val="0069001A"/>
    <w:rsid w:val="00690891"/>
    <w:rsid w:val="00691A9A"/>
    <w:rsid w:val="00691FC2"/>
    <w:rsid w:val="006922DE"/>
    <w:rsid w:val="00693165"/>
    <w:rsid w:val="006931DA"/>
    <w:rsid w:val="00693670"/>
    <w:rsid w:val="00694B84"/>
    <w:rsid w:val="006951AB"/>
    <w:rsid w:val="0069559D"/>
    <w:rsid w:val="006958F7"/>
    <w:rsid w:val="006A0F81"/>
    <w:rsid w:val="006A1381"/>
    <w:rsid w:val="006A1D56"/>
    <w:rsid w:val="006A32A4"/>
    <w:rsid w:val="006A5850"/>
    <w:rsid w:val="006A5EA8"/>
    <w:rsid w:val="006A632B"/>
    <w:rsid w:val="006A7119"/>
    <w:rsid w:val="006A799E"/>
    <w:rsid w:val="006B0588"/>
    <w:rsid w:val="006B09CB"/>
    <w:rsid w:val="006B1941"/>
    <w:rsid w:val="006B1DE4"/>
    <w:rsid w:val="006B252F"/>
    <w:rsid w:val="006B3281"/>
    <w:rsid w:val="006B3D59"/>
    <w:rsid w:val="006B45FC"/>
    <w:rsid w:val="006B4D99"/>
    <w:rsid w:val="006B5591"/>
    <w:rsid w:val="006B596F"/>
    <w:rsid w:val="006C462E"/>
    <w:rsid w:val="006C4A97"/>
    <w:rsid w:val="006D0AA7"/>
    <w:rsid w:val="006D1130"/>
    <w:rsid w:val="006D28A8"/>
    <w:rsid w:val="006D2C59"/>
    <w:rsid w:val="006D40C0"/>
    <w:rsid w:val="006D7D7A"/>
    <w:rsid w:val="006E419D"/>
    <w:rsid w:val="006E469C"/>
    <w:rsid w:val="006E4A27"/>
    <w:rsid w:val="006E5B25"/>
    <w:rsid w:val="006E6031"/>
    <w:rsid w:val="006E6387"/>
    <w:rsid w:val="006E7BBF"/>
    <w:rsid w:val="006F10BB"/>
    <w:rsid w:val="006F192F"/>
    <w:rsid w:val="006F2D52"/>
    <w:rsid w:val="006F39AC"/>
    <w:rsid w:val="006F43BF"/>
    <w:rsid w:val="006F5375"/>
    <w:rsid w:val="006F5AA6"/>
    <w:rsid w:val="006F796A"/>
    <w:rsid w:val="00700CE3"/>
    <w:rsid w:val="0070212E"/>
    <w:rsid w:val="007028DC"/>
    <w:rsid w:val="00702BC8"/>
    <w:rsid w:val="007048F2"/>
    <w:rsid w:val="00713AB6"/>
    <w:rsid w:val="00713EE0"/>
    <w:rsid w:val="007143E8"/>
    <w:rsid w:val="0071455A"/>
    <w:rsid w:val="00714D1B"/>
    <w:rsid w:val="00715145"/>
    <w:rsid w:val="007160AD"/>
    <w:rsid w:val="0071757E"/>
    <w:rsid w:val="0072020B"/>
    <w:rsid w:val="00721D0A"/>
    <w:rsid w:val="00721DF0"/>
    <w:rsid w:val="007227B0"/>
    <w:rsid w:val="00722D6A"/>
    <w:rsid w:val="00723466"/>
    <w:rsid w:val="00723953"/>
    <w:rsid w:val="00723A42"/>
    <w:rsid w:val="007240F0"/>
    <w:rsid w:val="0072517C"/>
    <w:rsid w:val="00726F9A"/>
    <w:rsid w:val="007279AE"/>
    <w:rsid w:val="00730598"/>
    <w:rsid w:val="007325D6"/>
    <w:rsid w:val="007338A6"/>
    <w:rsid w:val="00733BA2"/>
    <w:rsid w:val="00736D5E"/>
    <w:rsid w:val="0073746B"/>
    <w:rsid w:val="007374EE"/>
    <w:rsid w:val="007376CA"/>
    <w:rsid w:val="00737BF7"/>
    <w:rsid w:val="00740001"/>
    <w:rsid w:val="0074115F"/>
    <w:rsid w:val="00741921"/>
    <w:rsid w:val="007423C6"/>
    <w:rsid w:val="00742AC9"/>
    <w:rsid w:val="00742CD6"/>
    <w:rsid w:val="00745143"/>
    <w:rsid w:val="00745D36"/>
    <w:rsid w:val="00746A6A"/>
    <w:rsid w:val="00747CC4"/>
    <w:rsid w:val="00750933"/>
    <w:rsid w:val="00750AB0"/>
    <w:rsid w:val="00751955"/>
    <w:rsid w:val="007528BC"/>
    <w:rsid w:val="007549F3"/>
    <w:rsid w:val="0075563F"/>
    <w:rsid w:val="007558AD"/>
    <w:rsid w:val="00755A58"/>
    <w:rsid w:val="0075632A"/>
    <w:rsid w:val="007572D4"/>
    <w:rsid w:val="00760773"/>
    <w:rsid w:val="007612C4"/>
    <w:rsid w:val="00761309"/>
    <w:rsid w:val="00762089"/>
    <w:rsid w:val="00762457"/>
    <w:rsid w:val="007640D9"/>
    <w:rsid w:val="00764C09"/>
    <w:rsid w:val="00764F0F"/>
    <w:rsid w:val="00766C27"/>
    <w:rsid w:val="00767292"/>
    <w:rsid w:val="00767B7C"/>
    <w:rsid w:val="0077118B"/>
    <w:rsid w:val="00771AA0"/>
    <w:rsid w:val="00772B12"/>
    <w:rsid w:val="00772F9C"/>
    <w:rsid w:val="00773371"/>
    <w:rsid w:val="00774977"/>
    <w:rsid w:val="0077609D"/>
    <w:rsid w:val="00777226"/>
    <w:rsid w:val="00777988"/>
    <w:rsid w:val="007803A4"/>
    <w:rsid w:val="0078066D"/>
    <w:rsid w:val="007810F1"/>
    <w:rsid w:val="00781958"/>
    <w:rsid w:val="00782BCE"/>
    <w:rsid w:val="00784415"/>
    <w:rsid w:val="007855C1"/>
    <w:rsid w:val="007877AE"/>
    <w:rsid w:val="0078789C"/>
    <w:rsid w:val="00787AA9"/>
    <w:rsid w:val="007910DC"/>
    <w:rsid w:val="007920E4"/>
    <w:rsid w:val="00792858"/>
    <w:rsid w:val="00792EA2"/>
    <w:rsid w:val="00792F93"/>
    <w:rsid w:val="00793417"/>
    <w:rsid w:val="0079392D"/>
    <w:rsid w:val="00793F5A"/>
    <w:rsid w:val="00795C61"/>
    <w:rsid w:val="00795D24"/>
    <w:rsid w:val="0079651C"/>
    <w:rsid w:val="0079689A"/>
    <w:rsid w:val="00796CE6"/>
    <w:rsid w:val="00797C41"/>
    <w:rsid w:val="007A33B8"/>
    <w:rsid w:val="007A437D"/>
    <w:rsid w:val="007A54BB"/>
    <w:rsid w:val="007A5EDC"/>
    <w:rsid w:val="007A60D1"/>
    <w:rsid w:val="007A6449"/>
    <w:rsid w:val="007A644B"/>
    <w:rsid w:val="007A79DE"/>
    <w:rsid w:val="007A7B5C"/>
    <w:rsid w:val="007B009C"/>
    <w:rsid w:val="007B0B6A"/>
    <w:rsid w:val="007B141A"/>
    <w:rsid w:val="007B2BAB"/>
    <w:rsid w:val="007B2DDB"/>
    <w:rsid w:val="007B3A3F"/>
    <w:rsid w:val="007B4502"/>
    <w:rsid w:val="007B52E7"/>
    <w:rsid w:val="007C095C"/>
    <w:rsid w:val="007C0B10"/>
    <w:rsid w:val="007C1B33"/>
    <w:rsid w:val="007C3E2B"/>
    <w:rsid w:val="007C406D"/>
    <w:rsid w:val="007C41A2"/>
    <w:rsid w:val="007C4404"/>
    <w:rsid w:val="007C5612"/>
    <w:rsid w:val="007C6447"/>
    <w:rsid w:val="007C6CE2"/>
    <w:rsid w:val="007D0A34"/>
    <w:rsid w:val="007D0BD2"/>
    <w:rsid w:val="007D0C7C"/>
    <w:rsid w:val="007D193D"/>
    <w:rsid w:val="007D1F56"/>
    <w:rsid w:val="007D2970"/>
    <w:rsid w:val="007D3813"/>
    <w:rsid w:val="007D3A88"/>
    <w:rsid w:val="007D553E"/>
    <w:rsid w:val="007D61AC"/>
    <w:rsid w:val="007D6EC1"/>
    <w:rsid w:val="007D7F5A"/>
    <w:rsid w:val="007E17CA"/>
    <w:rsid w:val="007E2922"/>
    <w:rsid w:val="007E506B"/>
    <w:rsid w:val="007E54CD"/>
    <w:rsid w:val="007E5883"/>
    <w:rsid w:val="007E72FC"/>
    <w:rsid w:val="007E7991"/>
    <w:rsid w:val="007F01DA"/>
    <w:rsid w:val="007F0A24"/>
    <w:rsid w:val="007F1BA1"/>
    <w:rsid w:val="007F20BF"/>
    <w:rsid w:val="007F29A8"/>
    <w:rsid w:val="007F5191"/>
    <w:rsid w:val="007F594D"/>
    <w:rsid w:val="007F5982"/>
    <w:rsid w:val="007F5A5B"/>
    <w:rsid w:val="007F6679"/>
    <w:rsid w:val="007F6DBE"/>
    <w:rsid w:val="007F7AC9"/>
    <w:rsid w:val="00800758"/>
    <w:rsid w:val="00801B2C"/>
    <w:rsid w:val="00801BDD"/>
    <w:rsid w:val="00802141"/>
    <w:rsid w:val="008030EE"/>
    <w:rsid w:val="0080566A"/>
    <w:rsid w:val="00806041"/>
    <w:rsid w:val="00806519"/>
    <w:rsid w:val="00806C4C"/>
    <w:rsid w:val="00807D80"/>
    <w:rsid w:val="00807E67"/>
    <w:rsid w:val="00807E9E"/>
    <w:rsid w:val="00810945"/>
    <w:rsid w:val="00810ABE"/>
    <w:rsid w:val="00811036"/>
    <w:rsid w:val="00812E40"/>
    <w:rsid w:val="00813595"/>
    <w:rsid w:val="0081480B"/>
    <w:rsid w:val="00814ED3"/>
    <w:rsid w:val="00815B97"/>
    <w:rsid w:val="0081662F"/>
    <w:rsid w:val="00817E66"/>
    <w:rsid w:val="00820621"/>
    <w:rsid w:val="0082066E"/>
    <w:rsid w:val="00820C4F"/>
    <w:rsid w:val="00820F84"/>
    <w:rsid w:val="00821209"/>
    <w:rsid w:val="00823A43"/>
    <w:rsid w:val="00823CA0"/>
    <w:rsid w:val="00823D2C"/>
    <w:rsid w:val="00824129"/>
    <w:rsid w:val="00824F37"/>
    <w:rsid w:val="00826D3A"/>
    <w:rsid w:val="00827778"/>
    <w:rsid w:val="00827A2D"/>
    <w:rsid w:val="00830E08"/>
    <w:rsid w:val="008328C0"/>
    <w:rsid w:val="00833660"/>
    <w:rsid w:val="00833769"/>
    <w:rsid w:val="00833A7D"/>
    <w:rsid w:val="00834144"/>
    <w:rsid w:val="00834E62"/>
    <w:rsid w:val="0083636E"/>
    <w:rsid w:val="00836D2A"/>
    <w:rsid w:val="008379F5"/>
    <w:rsid w:val="00841F50"/>
    <w:rsid w:val="0084248A"/>
    <w:rsid w:val="008442CE"/>
    <w:rsid w:val="00844A35"/>
    <w:rsid w:val="008452F8"/>
    <w:rsid w:val="00846BA2"/>
    <w:rsid w:val="00847C65"/>
    <w:rsid w:val="00847E60"/>
    <w:rsid w:val="00851A83"/>
    <w:rsid w:val="008525B8"/>
    <w:rsid w:val="00852674"/>
    <w:rsid w:val="00852B55"/>
    <w:rsid w:val="00854021"/>
    <w:rsid w:val="00855B39"/>
    <w:rsid w:val="00855E77"/>
    <w:rsid w:val="0085606E"/>
    <w:rsid w:val="008563B9"/>
    <w:rsid w:val="00860925"/>
    <w:rsid w:val="008615EA"/>
    <w:rsid w:val="008621FC"/>
    <w:rsid w:val="00862397"/>
    <w:rsid w:val="0086285F"/>
    <w:rsid w:val="00862938"/>
    <w:rsid w:val="0086341B"/>
    <w:rsid w:val="008635CB"/>
    <w:rsid w:val="0086477A"/>
    <w:rsid w:val="00865526"/>
    <w:rsid w:val="008665B3"/>
    <w:rsid w:val="00867500"/>
    <w:rsid w:val="00867C42"/>
    <w:rsid w:val="0087009D"/>
    <w:rsid w:val="0087386E"/>
    <w:rsid w:val="00874BA8"/>
    <w:rsid w:val="008755EF"/>
    <w:rsid w:val="0087588B"/>
    <w:rsid w:val="0087660E"/>
    <w:rsid w:val="008778FF"/>
    <w:rsid w:val="00880C27"/>
    <w:rsid w:val="00880CBA"/>
    <w:rsid w:val="008812BC"/>
    <w:rsid w:val="0088136F"/>
    <w:rsid w:val="00881CD4"/>
    <w:rsid w:val="00881D09"/>
    <w:rsid w:val="00883821"/>
    <w:rsid w:val="00883ABF"/>
    <w:rsid w:val="00883EF8"/>
    <w:rsid w:val="0088443A"/>
    <w:rsid w:val="00884C6D"/>
    <w:rsid w:val="00886B6C"/>
    <w:rsid w:val="008878E7"/>
    <w:rsid w:val="008909F8"/>
    <w:rsid w:val="00891966"/>
    <w:rsid w:val="00893DBF"/>
    <w:rsid w:val="0089597F"/>
    <w:rsid w:val="00895BCF"/>
    <w:rsid w:val="008A1327"/>
    <w:rsid w:val="008A1504"/>
    <w:rsid w:val="008A1832"/>
    <w:rsid w:val="008A18E5"/>
    <w:rsid w:val="008A3FF6"/>
    <w:rsid w:val="008A412B"/>
    <w:rsid w:val="008A5C21"/>
    <w:rsid w:val="008A65BB"/>
    <w:rsid w:val="008A66C9"/>
    <w:rsid w:val="008B0312"/>
    <w:rsid w:val="008B054F"/>
    <w:rsid w:val="008B05AB"/>
    <w:rsid w:val="008B1A90"/>
    <w:rsid w:val="008B1B00"/>
    <w:rsid w:val="008B2DE5"/>
    <w:rsid w:val="008B425A"/>
    <w:rsid w:val="008B45DC"/>
    <w:rsid w:val="008B49C8"/>
    <w:rsid w:val="008B4C2D"/>
    <w:rsid w:val="008B6CA0"/>
    <w:rsid w:val="008B77B5"/>
    <w:rsid w:val="008C15B3"/>
    <w:rsid w:val="008C3927"/>
    <w:rsid w:val="008C6B46"/>
    <w:rsid w:val="008D02E0"/>
    <w:rsid w:val="008D2F05"/>
    <w:rsid w:val="008D3407"/>
    <w:rsid w:val="008D4BCE"/>
    <w:rsid w:val="008D4E19"/>
    <w:rsid w:val="008D4FBF"/>
    <w:rsid w:val="008D53F9"/>
    <w:rsid w:val="008D6F33"/>
    <w:rsid w:val="008E32DD"/>
    <w:rsid w:val="008E35A4"/>
    <w:rsid w:val="008E5EBB"/>
    <w:rsid w:val="008E6115"/>
    <w:rsid w:val="008E71C3"/>
    <w:rsid w:val="008E72D4"/>
    <w:rsid w:val="008E7FD5"/>
    <w:rsid w:val="008F074B"/>
    <w:rsid w:val="008F0DB1"/>
    <w:rsid w:val="008F1EC0"/>
    <w:rsid w:val="008F436F"/>
    <w:rsid w:val="008F4483"/>
    <w:rsid w:val="008F48FF"/>
    <w:rsid w:val="008F71D5"/>
    <w:rsid w:val="008F7B9E"/>
    <w:rsid w:val="0090093A"/>
    <w:rsid w:val="009021D2"/>
    <w:rsid w:val="00902D35"/>
    <w:rsid w:val="00902FF3"/>
    <w:rsid w:val="00903B18"/>
    <w:rsid w:val="0090526F"/>
    <w:rsid w:val="00905B79"/>
    <w:rsid w:val="009065F1"/>
    <w:rsid w:val="00906A95"/>
    <w:rsid w:val="009078C1"/>
    <w:rsid w:val="00907E1D"/>
    <w:rsid w:val="00910905"/>
    <w:rsid w:val="00913265"/>
    <w:rsid w:val="009132CC"/>
    <w:rsid w:val="00913AD1"/>
    <w:rsid w:val="009148F0"/>
    <w:rsid w:val="0091680C"/>
    <w:rsid w:val="00916D87"/>
    <w:rsid w:val="00916FF6"/>
    <w:rsid w:val="009176B9"/>
    <w:rsid w:val="009179CD"/>
    <w:rsid w:val="009203CE"/>
    <w:rsid w:val="00920A94"/>
    <w:rsid w:val="00920ABF"/>
    <w:rsid w:val="0092197C"/>
    <w:rsid w:val="00923258"/>
    <w:rsid w:val="00923588"/>
    <w:rsid w:val="00923AE5"/>
    <w:rsid w:val="00923FA3"/>
    <w:rsid w:val="00925939"/>
    <w:rsid w:val="00925FA6"/>
    <w:rsid w:val="00931731"/>
    <w:rsid w:val="00931D4B"/>
    <w:rsid w:val="00933621"/>
    <w:rsid w:val="00933896"/>
    <w:rsid w:val="009341F4"/>
    <w:rsid w:val="00934214"/>
    <w:rsid w:val="00936E48"/>
    <w:rsid w:val="009376B7"/>
    <w:rsid w:val="009406E9"/>
    <w:rsid w:val="00941277"/>
    <w:rsid w:val="00942602"/>
    <w:rsid w:val="0094572F"/>
    <w:rsid w:val="00945AC3"/>
    <w:rsid w:val="00945FB5"/>
    <w:rsid w:val="00946FB2"/>
    <w:rsid w:val="00947E4A"/>
    <w:rsid w:val="00947EE7"/>
    <w:rsid w:val="00947F8F"/>
    <w:rsid w:val="009509F9"/>
    <w:rsid w:val="00951061"/>
    <w:rsid w:val="0095131B"/>
    <w:rsid w:val="00951447"/>
    <w:rsid w:val="00951822"/>
    <w:rsid w:val="009530A6"/>
    <w:rsid w:val="00953122"/>
    <w:rsid w:val="009533BF"/>
    <w:rsid w:val="00953D09"/>
    <w:rsid w:val="0095441C"/>
    <w:rsid w:val="0095511C"/>
    <w:rsid w:val="0095774B"/>
    <w:rsid w:val="00960361"/>
    <w:rsid w:val="00960377"/>
    <w:rsid w:val="0096070C"/>
    <w:rsid w:val="00961271"/>
    <w:rsid w:val="00961864"/>
    <w:rsid w:val="0096286B"/>
    <w:rsid w:val="00962FE6"/>
    <w:rsid w:val="00963584"/>
    <w:rsid w:val="00963EB3"/>
    <w:rsid w:val="0096423E"/>
    <w:rsid w:val="009648EC"/>
    <w:rsid w:val="00965435"/>
    <w:rsid w:val="00965623"/>
    <w:rsid w:val="009709EB"/>
    <w:rsid w:val="00970C50"/>
    <w:rsid w:val="00971130"/>
    <w:rsid w:val="0097402F"/>
    <w:rsid w:val="00974907"/>
    <w:rsid w:val="009750E7"/>
    <w:rsid w:val="00975629"/>
    <w:rsid w:val="00977705"/>
    <w:rsid w:val="009845BA"/>
    <w:rsid w:val="00984E1B"/>
    <w:rsid w:val="009859CD"/>
    <w:rsid w:val="009864B6"/>
    <w:rsid w:val="00986E78"/>
    <w:rsid w:val="009871C6"/>
    <w:rsid w:val="009902DC"/>
    <w:rsid w:val="00991597"/>
    <w:rsid w:val="0099268E"/>
    <w:rsid w:val="00992B65"/>
    <w:rsid w:val="0099409A"/>
    <w:rsid w:val="009949F0"/>
    <w:rsid w:val="009958D8"/>
    <w:rsid w:val="00995ACC"/>
    <w:rsid w:val="00996434"/>
    <w:rsid w:val="00997772"/>
    <w:rsid w:val="009A1B8B"/>
    <w:rsid w:val="009A2B03"/>
    <w:rsid w:val="009A2BE0"/>
    <w:rsid w:val="009A36FF"/>
    <w:rsid w:val="009A4594"/>
    <w:rsid w:val="009A4D6A"/>
    <w:rsid w:val="009A62C3"/>
    <w:rsid w:val="009A6AFB"/>
    <w:rsid w:val="009A7308"/>
    <w:rsid w:val="009A7AFB"/>
    <w:rsid w:val="009A7DEA"/>
    <w:rsid w:val="009B0011"/>
    <w:rsid w:val="009B05BB"/>
    <w:rsid w:val="009B0ED1"/>
    <w:rsid w:val="009B1322"/>
    <w:rsid w:val="009B1338"/>
    <w:rsid w:val="009B2424"/>
    <w:rsid w:val="009B269E"/>
    <w:rsid w:val="009B41A5"/>
    <w:rsid w:val="009B5E79"/>
    <w:rsid w:val="009B6CCD"/>
    <w:rsid w:val="009B74C6"/>
    <w:rsid w:val="009C0953"/>
    <w:rsid w:val="009C0C93"/>
    <w:rsid w:val="009C12BE"/>
    <w:rsid w:val="009C505C"/>
    <w:rsid w:val="009C536C"/>
    <w:rsid w:val="009C60FD"/>
    <w:rsid w:val="009C658B"/>
    <w:rsid w:val="009C7871"/>
    <w:rsid w:val="009D06C8"/>
    <w:rsid w:val="009D2BEE"/>
    <w:rsid w:val="009D3077"/>
    <w:rsid w:val="009D3824"/>
    <w:rsid w:val="009D4086"/>
    <w:rsid w:val="009D4C14"/>
    <w:rsid w:val="009D5EA7"/>
    <w:rsid w:val="009D62A8"/>
    <w:rsid w:val="009D6C74"/>
    <w:rsid w:val="009D7956"/>
    <w:rsid w:val="009E05F8"/>
    <w:rsid w:val="009E221C"/>
    <w:rsid w:val="009E2C63"/>
    <w:rsid w:val="009E3969"/>
    <w:rsid w:val="009E3D3A"/>
    <w:rsid w:val="009E41FA"/>
    <w:rsid w:val="009E4630"/>
    <w:rsid w:val="009E4ADA"/>
    <w:rsid w:val="009E5225"/>
    <w:rsid w:val="009E5A7B"/>
    <w:rsid w:val="009E5BDA"/>
    <w:rsid w:val="009E663A"/>
    <w:rsid w:val="009E72B7"/>
    <w:rsid w:val="009F00A0"/>
    <w:rsid w:val="009F0F60"/>
    <w:rsid w:val="009F1560"/>
    <w:rsid w:val="009F15A9"/>
    <w:rsid w:val="009F22D1"/>
    <w:rsid w:val="009F2A18"/>
    <w:rsid w:val="009F3ADC"/>
    <w:rsid w:val="009F4089"/>
    <w:rsid w:val="009F5043"/>
    <w:rsid w:val="009F581D"/>
    <w:rsid w:val="009F7F4E"/>
    <w:rsid w:val="00A00669"/>
    <w:rsid w:val="00A00E4A"/>
    <w:rsid w:val="00A013C4"/>
    <w:rsid w:val="00A03266"/>
    <w:rsid w:val="00A049EF"/>
    <w:rsid w:val="00A07F3F"/>
    <w:rsid w:val="00A11043"/>
    <w:rsid w:val="00A11A61"/>
    <w:rsid w:val="00A11C65"/>
    <w:rsid w:val="00A11D6B"/>
    <w:rsid w:val="00A129DA"/>
    <w:rsid w:val="00A161BB"/>
    <w:rsid w:val="00A166E5"/>
    <w:rsid w:val="00A22257"/>
    <w:rsid w:val="00A22CF1"/>
    <w:rsid w:val="00A242B6"/>
    <w:rsid w:val="00A25864"/>
    <w:rsid w:val="00A25A2C"/>
    <w:rsid w:val="00A30C11"/>
    <w:rsid w:val="00A312DA"/>
    <w:rsid w:val="00A33963"/>
    <w:rsid w:val="00A346B9"/>
    <w:rsid w:val="00A3557C"/>
    <w:rsid w:val="00A35B2F"/>
    <w:rsid w:val="00A37409"/>
    <w:rsid w:val="00A40848"/>
    <w:rsid w:val="00A420B8"/>
    <w:rsid w:val="00A424C7"/>
    <w:rsid w:val="00A42C12"/>
    <w:rsid w:val="00A46359"/>
    <w:rsid w:val="00A4636B"/>
    <w:rsid w:val="00A47F16"/>
    <w:rsid w:val="00A47F67"/>
    <w:rsid w:val="00A47FF3"/>
    <w:rsid w:val="00A51292"/>
    <w:rsid w:val="00A5134E"/>
    <w:rsid w:val="00A51EB8"/>
    <w:rsid w:val="00A521A8"/>
    <w:rsid w:val="00A52BDC"/>
    <w:rsid w:val="00A52D4B"/>
    <w:rsid w:val="00A535E4"/>
    <w:rsid w:val="00A539DA"/>
    <w:rsid w:val="00A55324"/>
    <w:rsid w:val="00A55B4F"/>
    <w:rsid w:val="00A56697"/>
    <w:rsid w:val="00A607D3"/>
    <w:rsid w:val="00A61D86"/>
    <w:rsid w:val="00A628C2"/>
    <w:rsid w:val="00A6375F"/>
    <w:rsid w:val="00A63854"/>
    <w:rsid w:val="00A6466D"/>
    <w:rsid w:val="00A64DC2"/>
    <w:rsid w:val="00A64E83"/>
    <w:rsid w:val="00A650DA"/>
    <w:rsid w:val="00A6523E"/>
    <w:rsid w:val="00A654E1"/>
    <w:rsid w:val="00A6583E"/>
    <w:rsid w:val="00A67476"/>
    <w:rsid w:val="00A72339"/>
    <w:rsid w:val="00A72F14"/>
    <w:rsid w:val="00A74F3D"/>
    <w:rsid w:val="00A752A7"/>
    <w:rsid w:val="00A76F69"/>
    <w:rsid w:val="00A76F89"/>
    <w:rsid w:val="00A76FCE"/>
    <w:rsid w:val="00A77903"/>
    <w:rsid w:val="00A77FAE"/>
    <w:rsid w:val="00A80567"/>
    <w:rsid w:val="00A80823"/>
    <w:rsid w:val="00A81AFB"/>
    <w:rsid w:val="00A82173"/>
    <w:rsid w:val="00A82742"/>
    <w:rsid w:val="00A8472A"/>
    <w:rsid w:val="00A8519E"/>
    <w:rsid w:val="00A851BA"/>
    <w:rsid w:val="00A910A6"/>
    <w:rsid w:val="00A91427"/>
    <w:rsid w:val="00A91931"/>
    <w:rsid w:val="00A91C41"/>
    <w:rsid w:val="00A92DFB"/>
    <w:rsid w:val="00A93241"/>
    <w:rsid w:val="00A94AAE"/>
    <w:rsid w:val="00A9663B"/>
    <w:rsid w:val="00A96BAC"/>
    <w:rsid w:val="00AA1FB7"/>
    <w:rsid w:val="00AA2C77"/>
    <w:rsid w:val="00AA3E31"/>
    <w:rsid w:val="00AA4D42"/>
    <w:rsid w:val="00AA7045"/>
    <w:rsid w:val="00AB0021"/>
    <w:rsid w:val="00AB2F3A"/>
    <w:rsid w:val="00AB3EEA"/>
    <w:rsid w:val="00AB5972"/>
    <w:rsid w:val="00AB5B1C"/>
    <w:rsid w:val="00AC09EA"/>
    <w:rsid w:val="00AC0CB2"/>
    <w:rsid w:val="00AC2BFC"/>
    <w:rsid w:val="00AC4C2B"/>
    <w:rsid w:val="00AC53FA"/>
    <w:rsid w:val="00AC6025"/>
    <w:rsid w:val="00AC660C"/>
    <w:rsid w:val="00AC790C"/>
    <w:rsid w:val="00AC7C4E"/>
    <w:rsid w:val="00AD0A5D"/>
    <w:rsid w:val="00AD1D5E"/>
    <w:rsid w:val="00AD2BD7"/>
    <w:rsid w:val="00AD3B4D"/>
    <w:rsid w:val="00AD401B"/>
    <w:rsid w:val="00AD4560"/>
    <w:rsid w:val="00AD500E"/>
    <w:rsid w:val="00AD52F2"/>
    <w:rsid w:val="00AD6EA5"/>
    <w:rsid w:val="00AD7789"/>
    <w:rsid w:val="00AD79A2"/>
    <w:rsid w:val="00AE0ED1"/>
    <w:rsid w:val="00AE0F36"/>
    <w:rsid w:val="00AE3688"/>
    <w:rsid w:val="00AE3D83"/>
    <w:rsid w:val="00AE4159"/>
    <w:rsid w:val="00AE46F7"/>
    <w:rsid w:val="00AE54D0"/>
    <w:rsid w:val="00AE7496"/>
    <w:rsid w:val="00AF056B"/>
    <w:rsid w:val="00AF0800"/>
    <w:rsid w:val="00AF3089"/>
    <w:rsid w:val="00AF3232"/>
    <w:rsid w:val="00AF3A67"/>
    <w:rsid w:val="00AF6422"/>
    <w:rsid w:val="00AF70EA"/>
    <w:rsid w:val="00AF7105"/>
    <w:rsid w:val="00B00DA3"/>
    <w:rsid w:val="00B01370"/>
    <w:rsid w:val="00B01A45"/>
    <w:rsid w:val="00B02CD3"/>
    <w:rsid w:val="00B03C30"/>
    <w:rsid w:val="00B046CB"/>
    <w:rsid w:val="00B05026"/>
    <w:rsid w:val="00B07F50"/>
    <w:rsid w:val="00B111DB"/>
    <w:rsid w:val="00B11AF8"/>
    <w:rsid w:val="00B12046"/>
    <w:rsid w:val="00B12DC4"/>
    <w:rsid w:val="00B135ED"/>
    <w:rsid w:val="00B1449A"/>
    <w:rsid w:val="00B14B14"/>
    <w:rsid w:val="00B1749F"/>
    <w:rsid w:val="00B20655"/>
    <w:rsid w:val="00B2111F"/>
    <w:rsid w:val="00B21972"/>
    <w:rsid w:val="00B222CE"/>
    <w:rsid w:val="00B2322C"/>
    <w:rsid w:val="00B23249"/>
    <w:rsid w:val="00B273A0"/>
    <w:rsid w:val="00B273AB"/>
    <w:rsid w:val="00B27ECB"/>
    <w:rsid w:val="00B30143"/>
    <w:rsid w:val="00B30CE2"/>
    <w:rsid w:val="00B31184"/>
    <w:rsid w:val="00B33BC9"/>
    <w:rsid w:val="00B33C1E"/>
    <w:rsid w:val="00B37F70"/>
    <w:rsid w:val="00B40776"/>
    <w:rsid w:val="00B408B6"/>
    <w:rsid w:val="00B40931"/>
    <w:rsid w:val="00B41B83"/>
    <w:rsid w:val="00B42611"/>
    <w:rsid w:val="00B426ED"/>
    <w:rsid w:val="00B453E0"/>
    <w:rsid w:val="00B45DA2"/>
    <w:rsid w:val="00B4604E"/>
    <w:rsid w:val="00B46755"/>
    <w:rsid w:val="00B4675C"/>
    <w:rsid w:val="00B46C3B"/>
    <w:rsid w:val="00B475D6"/>
    <w:rsid w:val="00B4783D"/>
    <w:rsid w:val="00B507C6"/>
    <w:rsid w:val="00B50877"/>
    <w:rsid w:val="00B508C1"/>
    <w:rsid w:val="00B51237"/>
    <w:rsid w:val="00B52187"/>
    <w:rsid w:val="00B521C0"/>
    <w:rsid w:val="00B5539F"/>
    <w:rsid w:val="00B6072B"/>
    <w:rsid w:val="00B627E5"/>
    <w:rsid w:val="00B629AB"/>
    <w:rsid w:val="00B62E0D"/>
    <w:rsid w:val="00B636B3"/>
    <w:rsid w:val="00B63D67"/>
    <w:rsid w:val="00B64515"/>
    <w:rsid w:val="00B64C0C"/>
    <w:rsid w:val="00B65611"/>
    <w:rsid w:val="00B65B8B"/>
    <w:rsid w:val="00B65FDC"/>
    <w:rsid w:val="00B70D5F"/>
    <w:rsid w:val="00B71132"/>
    <w:rsid w:val="00B7154E"/>
    <w:rsid w:val="00B71F88"/>
    <w:rsid w:val="00B731F7"/>
    <w:rsid w:val="00B733D7"/>
    <w:rsid w:val="00B73AC4"/>
    <w:rsid w:val="00B757FD"/>
    <w:rsid w:val="00B75C8C"/>
    <w:rsid w:val="00B7707B"/>
    <w:rsid w:val="00B80A00"/>
    <w:rsid w:val="00B80EAA"/>
    <w:rsid w:val="00B84A7A"/>
    <w:rsid w:val="00B86BEC"/>
    <w:rsid w:val="00B9150C"/>
    <w:rsid w:val="00B93326"/>
    <w:rsid w:val="00B93759"/>
    <w:rsid w:val="00B93FF5"/>
    <w:rsid w:val="00B94236"/>
    <w:rsid w:val="00B96DE2"/>
    <w:rsid w:val="00B979B5"/>
    <w:rsid w:val="00BA0585"/>
    <w:rsid w:val="00BA0E46"/>
    <w:rsid w:val="00BA12A5"/>
    <w:rsid w:val="00BA15EA"/>
    <w:rsid w:val="00BA19C9"/>
    <w:rsid w:val="00BA2FDD"/>
    <w:rsid w:val="00BA3230"/>
    <w:rsid w:val="00BA3397"/>
    <w:rsid w:val="00BA3721"/>
    <w:rsid w:val="00BA4259"/>
    <w:rsid w:val="00BA4266"/>
    <w:rsid w:val="00BA646B"/>
    <w:rsid w:val="00BA6543"/>
    <w:rsid w:val="00BA6D80"/>
    <w:rsid w:val="00BA7F92"/>
    <w:rsid w:val="00BB0DF6"/>
    <w:rsid w:val="00BB0F77"/>
    <w:rsid w:val="00BB0FB0"/>
    <w:rsid w:val="00BB47B6"/>
    <w:rsid w:val="00BB4D74"/>
    <w:rsid w:val="00BB7A4D"/>
    <w:rsid w:val="00BB7B13"/>
    <w:rsid w:val="00BB7DA5"/>
    <w:rsid w:val="00BC044B"/>
    <w:rsid w:val="00BC371B"/>
    <w:rsid w:val="00BC530E"/>
    <w:rsid w:val="00BD03AB"/>
    <w:rsid w:val="00BD351F"/>
    <w:rsid w:val="00BD370E"/>
    <w:rsid w:val="00BD3E0F"/>
    <w:rsid w:val="00BD41D8"/>
    <w:rsid w:val="00BD46FD"/>
    <w:rsid w:val="00BD4B39"/>
    <w:rsid w:val="00BD6C50"/>
    <w:rsid w:val="00BD70A3"/>
    <w:rsid w:val="00BE02DC"/>
    <w:rsid w:val="00BE0849"/>
    <w:rsid w:val="00BE0C49"/>
    <w:rsid w:val="00BE2A8C"/>
    <w:rsid w:val="00BE4C4E"/>
    <w:rsid w:val="00BE4D6E"/>
    <w:rsid w:val="00BE542D"/>
    <w:rsid w:val="00BE56FD"/>
    <w:rsid w:val="00BE6404"/>
    <w:rsid w:val="00BE6459"/>
    <w:rsid w:val="00BF1FAE"/>
    <w:rsid w:val="00BF20B6"/>
    <w:rsid w:val="00BF4ACE"/>
    <w:rsid w:val="00BF5E99"/>
    <w:rsid w:val="00BF6419"/>
    <w:rsid w:val="00BF66BF"/>
    <w:rsid w:val="00BF72FE"/>
    <w:rsid w:val="00C001B4"/>
    <w:rsid w:val="00C01954"/>
    <w:rsid w:val="00C01CB9"/>
    <w:rsid w:val="00C02662"/>
    <w:rsid w:val="00C0333D"/>
    <w:rsid w:val="00C0508A"/>
    <w:rsid w:val="00C051CC"/>
    <w:rsid w:val="00C0682E"/>
    <w:rsid w:val="00C07A8C"/>
    <w:rsid w:val="00C11675"/>
    <w:rsid w:val="00C11930"/>
    <w:rsid w:val="00C12FF2"/>
    <w:rsid w:val="00C13C44"/>
    <w:rsid w:val="00C1451E"/>
    <w:rsid w:val="00C14894"/>
    <w:rsid w:val="00C1686A"/>
    <w:rsid w:val="00C17044"/>
    <w:rsid w:val="00C171CA"/>
    <w:rsid w:val="00C175B6"/>
    <w:rsid w:val="00C1790C"/>
    <w:rsid w:val="00C1794B"/>
    <w:rsid w:val="00C17A57"/>
    <w:rsid w:val="00C17B2F"/>
    <w:rsid w:val="00C20A90"/>
    <w:rsid w:val="00C21BBC"/>
    <w:rsid w:val="00C22D43"/>
    <w:rsid w:val="00C244C7"/>
    <w:rsid w:val="00C255F9"/>
    <w:rsid w:val="00C27586"/>
    <w:rsid w:val="00C27950"/>
    <w:rsid w:val="00C27A7B"/>
    <w:rsid w:val="00C310A1"/>
    <w:rsid w:val="00C31B82"/>
    <w:rsid w:val="00C32429"/>
    <w:rsid w:val="00C32B35"/>
    <w:rsid w:val="00C32F4A"/>
    <w:rsid w:val="00C34960"/>
    <w:rsid w:val="00C36ADE"/>
    <w:rsid w:val="00C37C15"/>
    <w:rsid w:val="00C40081"/>
    <w:rsid w:val="00C417EA"/>
    <w:rsid w:val="00C436FB"/>
    <w:rsid w:val="00C43982"/>
    <w:rsid w:val="00C452ED"/>
    <w:rsid w:val="00C4573E"/>
    <w:rsid w:val="00C4715E"/>
    <w:rsid w:val="00C47799"/>
    <w:rsid w:val="00C479D9"/>
    <w:rsid w:val="00C50CE2"/>
    <w:rsid w:val="00C51639"/>
    <w:rsid w:val="00C51A05"/>
    <w:rsid w:val="00C51B40"/>
    <w:rsid w:val="00C53F96"/>
    <w:rsid w:val="00C549DD"/>
    <w:rsid w:val="00C56E5E"/>
    <w:rsid w:val="00C606F9"/>
    <w:rsid w:val="00C60C6E"/>
    <w:rsid w:val="00C60C76"/>
    <w:rsid w:val="00C61318"/>
    <w:rsid w:val="00C627DB"/>
    <w:rsid w:val="00C6484D"/>
    <w:rsid w:val="00C711F7"/>
    <w:rsid w:val="00C7131E"/>
    <w:rsid w:val="00C716C3"/>
    <w:rsid w:val="00C72CC5"/>
    <w:rsid w:val="00C737BB"/>
    <w:rsid w:val="00C74F72"/>
    <w:rsid w:val="00C75C3A"/>
    <w:rsid w:val="00C75D75"/>
    <w:rsid w:val="00C76FDD"/>
    <w:rsid w:val="00C7793B"/>
    <w:rsid w:val="00C80AA3"/>
    <w:rsid w:val="00C81873"/>
    <w:rsid w:val="00C8225D"/>
    <w:rsid w:val="00C823E5"/>
    <w:rsid w:val="00C8263D"/>
    <w:rsid w:val="00C82839"/>
    <w:rsid w:val="00C87B47"/>
    <w:rsid w:val="00C909ED"/>
    <w:rsid w:val="00C90CD8"/>
    <w:rsid w:val="00C90CE5"/>
    <w:rsid w:val="00C9104D"/>
    <w:rsid w:val="00C914A4"/>
    <w:rsid w:val="00C92909"/>
    <w:rsid w:val="00C93191"/>
    <w:rsid w:val="00C9673C"/>
    <w:rsid w:val="00CA081A"/>
    <w:rsid w:val="00CA0909"/>
    <w:rsid w:val="00CA0AD6"/>
    <w:rsid w:val="00CA1765"/>
    <w:rsid w:val="00CA1ABE"/>
    <w:rsid w:val="00CA1F05"/>
    <w:rsid w:val="00CA207A"/>
    <w:rsid w:val="00CA2F67"/>
    <w:rsid w:val="00CA3CBF"/>
    <w:rsid w:val="00CA49EB"/>
    <w:rsid w:val="00CA4C51"/>
    <w:rsid w:val="00CA4EA3"/>
    <w:rsid w:val="00CA5492"/>
    <w:rsid w:val="00CA5A21"/>
    <w:rsid w:val="00CB01FE"/>
    <w:rsid w:val="00CB0503"/>
    <w:rsid w:val="00CB2239"/>
    <w:rsid w:val="00CB2A38"/>
    <w:rsid w:val="00CB36B3"/>
    <w:rsid w:val="00CB36FA"/>
    <w:rsid w:val="00CB3D74"/>
    <w:rsid w:val="00CB4A03"/>
    <w:rsid w:val="00CB4EDF"/>
    <w:rsid w:val="00CB6414"/>
    <w:rsid w:val="00CB7998"/>
    <w:rsid w:val="00CC192C"/>
    <w:rsid w:val="00CC48D8"/>
    <w:rsid w:val="00CC65EF"/>
    <w:rsid w:val="00CC681A"/>
    <w:rsid w:val="00CC77E5"/>
    <w:rsid w:val="00CD11E1"/>
    <w:rsid w:val="00CD1FE1"/>
    <w:rsid w:val="00CD21D5"/>
    <w:rsid w:val="00CD4DD5"/>
    <w:rsid w:val="00CD4FB6"/>
    <w:rsid w:val="00CD77C6"/>
    <w:rsid w:val="00CD7B9F"/>
    <w:rsid w:val="00CE0457"/>
    <w:rsid w:val="00CE0941"/>
    <w:rsid w:val="00CE0CA1"/>
    <w:rsid w:val="00CE173F"/>
    <w:rsid w:val="00CE1BD1"/>
    <w:rsid w:val="00CE33F3"/>
    <w:rsid w:val="00CE362E"/>
    <w:rsid w:val="00CE438A"/>
    <w:rsid w:val="00CE46B3"/>
    <w:rsid w:val="00CE76E1"/>
    <w:rsid w:val="00CF1869"/>
    <w:rsid w:val="00CF378A"/>
    <w:rsid w:val="00CF58AE"/>
    <w:rsid w:val="00CF5A0C"/>
    <w:rsid w:val="00CF5AC8"/>
    <w:rsid w:val="00CF6E9A"/>
    <w:rsid w:val="00CF720C"/>
    <w:rsid w:val="00CF766E"/>
    <w:rsid w:val="00CF7DA9"/>
    <w:rsid w:val="00CF7EEA"/>
    <w:rsid w:val="00CF7FED"/>
    <w:rsid w:val="00D0090E"/>
    <w:rsid w:val="00D00A9F"/>
    <w:rsid w:val="00D033EE"/>
    <w:rsid w:val="00D03862"/>
    <w:rsid w:val="00D03C9A"/>
    <w:rsid w:val="00D048C2"/>
    <w:rsid w:val="00D06CDE"/>
    <w:rsid w:val="00D06D0A"/>
    <w:rsid w:val="00D07578"/>
    <w:rsid w:val="00D10647"/>
    <w:rsid w:val="00D109AC"/>
    <w:rsid w:val="00D10D2B"/>
    <w:rsid w:val="00D10DB1"/>
    <w:rsid w:val="00D1125F"/>
    <w:rsid w:val="00D12295"/>
    <w:rsid w:val="00D122CE"/>
    <w:rsid w:val="00D1399E"/>
    <w:rsid w:val="00D140D7"/>
    <w:rsid w:val="00D14561"/>
    <w:rsid w:val="00D15000"/>
    <w:rsid w:val="00D15EAE"/>
    <w:rsid w:val="00D160D3"/>
    <w:rsid w:val="00D16730"/>
    <w:rsid w:val="00D20A83"/>
    <w:rsid w:val="00D20B37"/>
    <w:rsid w:val="00D21ABD"/>
    <w:rsid w:val="00D22569"/>
    <w:rsid w:val="00D23241"/>
    <w:rsid w:val="00D2352F"/>
    <w:rsid w:val="00D24A56"/>
    <w:rsid w:val="00D25ADD"/>
    <w:rsid w:val="00D26073"/>
    <w:rsid w:val="00D26222"/>
    <w:rsid w:val="00D273AB"/>
    <w:rsid w:val="00D30425"/>
    <w:rsid w:val="00D31940"/>
    <w:rsid w:val="00D31D77"/>
    <w:rsid w:val="00D32517"/>
    <w:rsid w:val="00D330AF"/>
    <w:rsid w:val="00D33CA4"/>
    <w:rsid w:val="00D34887"/>
    <w:rsid w:val="00D36210"/>
    <w:rsid w:val="00D370F5"/>
    <w:rsid w:val="00D3753D"/>
    <w:rsid w:val="00D4008B"/>
    <w:rsid w:val="00D41B7D"/>
    <w:rsid w:val="00D41D92"/>
    <w:rsid w:val="00D41F18"/>
    <w:rsid w:val="00D42CAC"/>
    <w:rsid w:val="00D4354C"/>
    <w:rsid w:val="00D43B43"/>
    <w:rsid w:val="00D44003"/>
    <w:rsid w:val="00D44A56"/>
    <w:rsid w:val="00D44B81"/>
    <w:rsid w:val="00D45468"/>
    <w:rsid w:val="00D45509"/>
    <w:rsid w:val="00D45818"/>
    <w:rsid w:val="00D468C2"/>
    <w:rsid w:val="00D50324"/>
    <w:rsid w:val="00D503D9"/>
    <w:rsid w:val="00D50D62"/>
    <w:rsid w:val="00D5206E"/>
    <w:rsid w:val="00D52557"/>
    <w:rsid w:val="00D5348E"/>
    <w:rsid w:val="00D53C82"/>
    <w:rsid w:val="00D54106"/>
    <w:rsid w:val="00D54F34"/>
    <w:rsid w:val="00D55018"/>
    <w:rsid w:val="00D5598D"/>
    <w:rsid w:val="00D56B92"/>
    <w:rsid w:val="00D57233"/>
    <w:rsid w:val="00D640A3"/>
    <w:rsid w:val="00D6440B"/>
    <w:rsid w:val="00D65B64"/>
    <w:rsid w:val="00D67DDA"/>
    <w:rsid w:val="00D7027C"/>
    <w:rsid w:val="00D71744"/>
    <w:rsid w:val="00D7193C"/>
    <w:rsid w:val="00D72509"/>
    <w:rsid w:val="00D73689"/>
    <w:rsid w:val="00D73EEC"/>
    <w:rsid w:val="00D75545"/>
    <w:rsid w:val="00D76E48"/>
    <w:rsid w:val="00D779A1"/>
    <w:rsid w:val="00D814C7"/>
    <w:rsid w:val="00D851B2"/>
    <w:rsid w:val="00D85981"/>
    <w:rsid w:val="00D8646E"/>
    <w:rsid w:val="00D86B84"/>
    <w:rsid w:val="00D87892"/>
    <w:rsid w:val="00D90EB5"/>
    <w:rsid w:val="00D92320"/>
    <w:rsid w:val="00D95613"/>
    <w:rsid w:val="00D95C36"/>
    <w:rsid w:val="00D95CD9"/>
    <w:rsid w:val="00D96F4B"/>
    <w:rsid w:val="00D96FFD"/>
    <w:rsid w:val="00D971ED"/>
    <w:rsid w:val="00D97502"/>
    <w:rsid w:val="00D9761D"/>
    <w:rsid w:val="00D9764A"/>
    <w:rsid w:val="00D97B0A"/>
    <w:rsid w:val="00DA00DC"/>
    <w:rsid w:val="00DA0368"/>
    <w:rsid w:val="00DA07A9"/>
    <w:rsid w:val="00DA2166"/>
    <w:rsid w:val="00DA3029"/>
    <w:rsid w:val="00DA31D8"/>
    <w:rsid w:val="00DA453F"/>
    <w:rsid w:val="00DA469B"/>
    <w:rsid w:val="00DA4758"/>
    <w:rsid w:val="00DA5C79"/>
    <w:rsid w:val="00DA6997"/>
    <w:rsid w:val="00DA6ADB"/>
    <w:rsid w:val="00DA763C"/>
    <w:rsid w:val="00DA7893"/>
    <w:rsid w:val="00DA7A7A"/>
    <w:rsid w:val="00DB3AF4"/>
    <w:rsid w:val="00DB400C"/>
    <w:rsid w:val="00DB4C2E"/>
    <w:rsid w:val="00DB4D19"/>
    <w:rsid w:val="00DB65BB"/>
    <w:rsid w:val="00DB7B88"/>
    <w:rsid w:val="00DB7BA6"/>
    <w:rsid w:val="00DC01B2"/>
    <w:rsid w:val="00DC07F1"/>
    <w:rsid w:val="00DC100A"/>
    <w:rsid w:val="00DC2C52"/>
    <w:rsid w:val="00DC3EC2"/>
    <w:rsid w:val="00DC4160"/>
    <w:rsid w:val="00DC4382"/>
    <w:rsid w:val="00DC4C1E"/>
    <w:rsid w:val="00DC503F"/>
    <w:rsid w:val="00DC54AD"/>
    <w:rsid w:val="00DC6AA5"/>
    <w:rsid w:val="00DD010B"/>
    <w:rsid w:val="00DD11E8"/>
    <w:rsid w:val="00DD1742"/>
    <w:rsid w:val="00DD270D"/>
    <w:rsid w:val="00DD2AE9"/>
    <w:rsid w:val="00DD3A24"/>
    <w:rsid w:val="00DD3EF9"/>
    <w:rsid w:val="00DD49B6"/>
    <w:rsid w:val="00DD4CF6"/>
    <w:rsid w:val="00DD565E"/>
    <w:rsid w:val="00DD62BE"/>
    <w:rsid w:val="00DD6A0D"/>
    <w:rsid w:val="00DD6C8F"/>
    <w:rsid w:val="00DD7280"/>
    <w:rsid w:val="00DD7785"/>
    <w:rsid w:val="00DD7D00"/>
    <w:rsid w:val="00DD7EF8"/>
    <w:rsid w:val="00DE14A7"/>
    <w:rsid w:val="00DE184E"/>
    <w:rsid w:val="00DE2AF8"/>
    <w:rsid w:val="00DE5347"/>
    <w:rsid w:val="00DE5DC3"/>
    <w:rsid w:val="00DE75FA"/>
    <w:rsid w:val="00DF0ECF"/>
    <w:rsid w:val="00DF156F"/>
    <w:rsid w:val="00DF1A63"/>
    <w:rsid w:val="00DF1BE5"/>
    <w:rsid w:val="00DF286C"/>
    <w:rsid w:val="00DF2894"/>
    <w:rsid w:val="00DF308A"/>
    <w:rsid w:val="00DF31F3"/>
    <w:rsid w:val="00DF3316"/>
    <w:rsid w:val="00DF5EB0"/>
    <w:rsid w:val="00DF62D1"/>
    <w:rsid w:val="00DF7D9F"/>
    <w:rsid w:val="00DF7E10"/>
    <w:rsid w:val="00E004F5"/>
    <w:rsid w:val="00E01131"/>
    <w:rsid w:val="00E0159D"/>
    <w:rsid w:val="00E01808"/>
    <w:rsid w:val="00E01CF8"/>
    <w:rsid w:val="00E030A9"/>
    <w:rsid w:val="00E04591"/>
    <w:rsid w:val="00E05900"/>
    <w:rsid w:val="00E05C86"/>
    <w:rsid w:val="00E06631"/>
    <w:rsid w:val="00E0774B"/>
    <w:rsid w:val="00E11520"/>
    <w:rsid w:val="00E12904"/>
    <w:rsid w:val="00E13FE3"/>
    <w:rsid w:val="00E176FC"/>
    <w:rsid w:val="00E17F01"/>
    <w:rsid w:val="00E200BF"/>
    <w:rsid w:val="00E207A2"/>
    <w:rsid w:val="00E22977"/>
    <w:rsid w:val="00E230A4"/>
    <w:rsid w:val="00E246C5"/>
    <w:rsid w:val="00E249FD"/>
    <w:rsid w:val="00E25FCE"/>
    <w:rsid w:val="00E264BB"/>
    <w:rsid w:val="00E26A65"/>
    <w:rsid w:val="00E26FA4"/>
    <w:rsid w:val="00E30440"/>
    <w:rsid w:val="00E310AC"/>
    <w:rsid w:val="00E31901"/>
    <w:rsid w:val="00E31D65"/>
    <w:rsid w:val="00E31DD8"/>
    <w:rsid w:val="00E32CBC"/>
    <w:rsid w:val="00E3399F"/>
    <w:rsid w:val="00E33BD2"/>
    <w:rsid w:val="00E33D41"/>
    <w:rsid w:val="00E33DB2"/>
    <w:rsid w:val="00E33E91"/>
    <w:rsid w:val="00E349D9"/>
    <w:rsid w:val="00E35939"/>
    <w:rsid w:val="00E35CB6"/>
    <w:rsid w:val="00E40657"/>
    <w:rsid w:val="00E41AA7"/>
    <w:rsid w:val="00E41DC2"/>
    <w:rsid w:val="00E42D89"/>
    <w:rsid w:val="00E43EDD"/>
    <w:rsid w:val="00E43FC0"/>
    <w:rsid w:val="00E445A2"/>
    <w:rsid w:val="00E46771"/>
    <w:rsid w:val="00E46B28"/>
    <w:rsid w:val="00E50D82"/>
    <w:rsid w:val="00E53AE0"/>
    <w:rsid w:val="00E56464"/>
    <w:rsid w:val="00E5741F"/>
    <w:rsid w:val="00E576E5"/>
    <w:rsid w:val="00E63027"/>
    <w:rsid w:val="00E64BB5"/>
    <w:rsid w:val="00E6508F"/>
    <w:rsid w:val="00E65834"/>
    <w:rsid w:val="00E65D02"/>
    <w:rsid w:val="00E66D81"/>
    <w:rsid w:val="00E6758A"/>
    <w:rsid w:val="00E67A45"/>
    <w:rsid w:val="00E67D4E"/>
    <w:rsid w:val="00E67F54"/>
    <w:rsid w:val="00E7078F"/>
    <w:rsid w:val="00E7485A"/>
    <w:rsid w:val="00E749A8"/>
    <w:rsid w:val="00E75A20"/>
    <w:rsid w:val="00E762EC"/>
    <w:rsid w:val="00E83174"/>
    <w:rsid w:val="00E834D2"/>
    <w:rsid w:val="00E83D3B"/>
    <w:rsid w:val="00E84B2A"/>
    <w:rsid w:val="00E84E6A"/>
    <w:rsid w:val="00E878D7"/>
    <w:rsid w:val="00E879CE"/>
    <w:rsid w:val="00E902C0"/>
    <w:rsid w:val="00E91B9D"/>
    <w:rsid w:val="00E91D56"/>
    <w:rsid w:val="00E934D3"/>
    <w:rsid w:val="00E94204"/>
    <w:rsid w:val="00E942E6"/>
    <w:rsid w:val="00E9442D"/>
    <w:rsid w:val="00E9665E"/>
    <w:rsid w:val="00E96900"/>
    <w:rsid w:val="00E96E90"/>
    <w:rsid w:val="00E974B7"/>
    <w:rsid w:val="00E9778D"/>
    <w:rsid w:val="00EA0346"/>
    <w:rsid w:val="00EA0FAD"/>
    <w:rsid w:val="00EA15F3"/>
    <w:rsid w:val="00EA18F7"/>
    <w:rsid w:val="00EA254F"/>
    <w:rsid w:val="00EA2B1D"/>
    <w:rsid w:val="00EA2C76"/>
    <w:rsid w:val="00EA2E80"/>
    <w:rsid w:val="00EA2FA2"/>
    <w:rsid w:val="00EB206E"/>
    <w:rsid w:val="00EB253F"/>
    <w:rsid w:val="00EB346F"/>
    <w:rsid w:val="00EB5D40"/>
    <w:rsid w:val="00EB60EC"/>
    <w:rsid w:val="00EB672B"/>
    <w:rsid w:val="00EB79EB"/>
    <w:rsid w:val="00EB7F12"/>
    <w:rsid w:val="00EC0CF8"/>
    <w:rsid w:val="00EC32C2"/>
    <w:rsid w:val="00EC395C"/>
    <w:rsid w:val="00EC41CB"/>
    <w:rsid w:val="00EC4D2B"/>
    <w:rsid w:val="00EC515A"/>
    <w:rsid w:val="00EC7B47"/>
    <w:rsid w:val="00ED02B7"/>
    <w:rsid w:val="00ED0B31"/>
    <w:rsid w:val="00ED24A6"/>
    <w:rsid w:val="00ED31CE"/>
    <w:rsid w:val="00ED3A16"/>
    <w:rsid w:val="00ED4020"/>
    <w:rsid w:val="00ED600B"/>
    <w:rsid w:val="00ED7C24"/>
    <w:rsid w:val="00EE09C3"/>
    <w:rsid w:val="00EE176A"/>
    <w:rsid w:val="00EE37BA"/>
    <w:rsid w:val="00EE406C"/>
    <w:rsid w:val="00EE4574"/>
    <w:rsid w:val="00EE6099"/>
    <w:rsid w:val="00EE63B0"/>
    <w:rsid w:val="00EE6D8C"/>
    <w:rsid w:val="00EE7051"/>
    <w:rsid w:val="00EE7AA3"/>
    <w:rsid w:val="00EE7E73"/>
    <w:rsid w:val="00EF1324"/>
    <w:rsid w:val="00EF1D03"/>
    <w:rsid w:val="00EF28CA"/>
    <w:rsid w:val="00EF2ADB"/>
    <w:rsid w:val="00EF33A1"/>
    <w:rsid w:val="00EF3AE1"/>
    <w:rsid w:val="00EF3AE8"/>
    <w:rsid w:val="00EF4F4B"/>
    <w:rsid w:val="00EF5FE5"/>
    <w:rsid w:val="00EF708E"/>
    <w:rsid w:val="00EF7566"/>
    <w:rsid w:val="00F01EF6"/>
    <w:rsid w:val="00F01FED"/>
    <w:rsid w:val="00F022B8"/>
    <w:rsid w:val="00F02FF0"/>
    <w:rsid w:val="00F03465"/>
    <w:rsid w:val="00F034A1"/>
    <w:rsid w:val="00F042F6"/>
    <w:rsid w:val="00F04B70"/>
    <w:rsid w:val="00F05A0C"/>
    <w:rsid w:val="00F05F4C"/>
    <w:rsid w:val="00F106B2"/>
    <w:rsid w:val="00F10D14"/>
    <w:rsid w:val="00F1113F"/>
    <w:rsid w:val="00F11B35"/>
    <w:rsid w:val="00F129B6"/>
    <w:rsid w:val="00F145C0"/>
    <w:rsid w:val="00F14F9C"/>
    <w:rsid w:val="00F15F48"/>
    <w:rsid w:val="00F1671C"/>
    <w:rsid w:val="00F1767A"/>
    <w:rsid w:val="00F214DC"/>
    <w:rsid w:val="00F220F7"/>
    <w:rsid w:val="00F22732"/>
    <w:rsid w:val="00F23EC5"/>
    <w:rsid w:val="00F25101"/>
    <w:rsid w:val="00F2682D"/>
    <w:rsid w:val="00F27C3A"/>
    <w:rsid w:val="00F27E52"/>
    <w:rsid w:val="00F3128B"/>
    <w:rsid w:val="00F320D7"/>
    <w:rsid w:val="00F32A5D"/>
    <w:rsid w:val="00F33C21"/>
    <w:rsid w:val="00F351D3"/>
    <w:rsid w:val="00F402ED"/>
    <w:rsid w:val="00F418B8"/>
    <w:rsid w:val="00F41A29"/>
    <w:rsid w:val="00F43580"/>
    <w:rsid w:val="00F43DB4"/>
    <w:rsid w:val="00F44A4C"/>
    <w:rsid w:val="00F452E0"/>
    <w:rsid w:val="00F47716"/>
    <w:rsid w:val="00F50629"/>
    <w:rsid w:val="00F522C4"/>
    <w:rsid w:val="00F52F45"/>
    <w:rsid w:val="00F53434"/>
    <w:rsid w:val="00F53D70"/>
    <w:rsid w:val="00F5563A"/>
    <w:rsid w:val="00F55666"/>
    <w:rsid w:val="00F556FF"/>
    <w:rsid w:val="00F566A1"/>
    <w:rsid w:val="00F56FBB"/>
    <w:rsid w:val="00F5765C"/>
    <w:rsid w:val="00F5798F"/>
    <w:rsid w:val="00F57D00"/>
    <w:rsid w:val="00F57D3D"/>
    <w:rsid w:val="00F57F22"/>
    <w:rsid w:val="00F6165C"/>
    <w:rsid w:val="00F61812"/>
    <w:rsid w:val="00F62210"/>
    <w:rsid w:val="00F631DC"/>
    <w:rsid w:val="00F63DDA"/>
    <w:rsid w:val="00F6491D"/>
    <w:rsid w:val="00F64A78"/>
    <w:rsid w:val="00F654D3"/>
    <w:rsid w:val="00F67DF8"/>
    <w:rsid w:val="00F7069C"/>
    <w:rsid w:val="00F72A3B"/>
    <w:rsid w:val="00F73E81"/>
    <w:rsid w:val="00F73F3C"/>
    <w:rsid w:val="00F80416"/>
    <w:rsid w:val="00F80B05"/>
    <w:rsid w:val="00F81253"/>
    <w:rsid w:val="00F81716"/>
    <w:rsid w:val="00F81E6E"/>
    <w:rsid w:val="00F82C8D"/>
    <w:rsid w:val="00F86761"/>
    <w:rsid w:val="00F87F21"/>
    <w:rsid w:val="00F9246B"/>
    <w:rsid w:val="00F92B88"/>
    <w:rsid w:val="00F93647"/>
    <w:rsid w:val="00F93AE9"/>
    <w:rsid w:val="00F93C9E"/>
    <w:rsid w:val="00F94618"/>
    <w:rsid w:val="00F95BC4"/>
    <w:rsid w:val="00F96712"/>
    <w:rsid w:val="00FA03EB"/>
    <w:rsid w:val="00FA064A"/>
    <w:rsid w:val="00FA2703"/>
    <w:rsid w:val="00FA478E"/>
    <w:rsid w:val="00FA6EBE"/>
    <w:rsid w:val="00FA77BD"/>
    <w:rsid w:val="00FB0C27"/>
    <w:rsid w:val="00FB1D74"/>
    <w:rsid w:val="00FB23B1"/>
    <w:rsid w:val="00FB24E9"/>
    <w:rsid w:val="00FB2A4B"/>
    <w:rsid w:val="00FB2F1A"/>
    <w:rsid w:val="00FB4916"/>
    <w:rsid w:val="00FB4C9B"/>
    <w:rsid w:val="00FB52F2"/>
    <w:rsid w:val="00FB6709"/>
    <w:rsid w:val="00FB6C3E"/>
    <w:rsid w:val="00FB7B44"/>
    <w:rsid w:val="00FC139D"/>
    <w:rsid w:val="00FC24C2"/>
    <w:rsid w:val="00FC5080"/>
    <w:rsid w:val="00FC51BC"/>
    <w:rsid w:val="00FC56B6"/>
    <w:rsid w:val="00FC589A"/>
    <w:rsid w:val="00FC5B3B"/>
    <w:rsid w:val="00FC68B4"/>
    <w:rsid w:val="00FC7188"/>
    <w:rsid w:val="00FD0252"/>
    <w:rsid w:val="00FD0C3E"/>
    <w:rsid w:val="00FD1C01"/>
    <w:rsid w:val="00FD23A2"/>
    <w:rsid w:val="00FD2896"/>
    <w:rsid w:val="00FD38D9"/>
    <w:rsid w:val="00FD3B36"/>
    <w:rsid w:val="00FD51AB"/>
    <w:rsid w:val="00FE0242"/>
    <w:rsid w:val="00FE1358"/>
    <w:rsid w:val="00FE16B3"/>
    <w:rsid w:val="00FE1C15"/>
    <w:rsid w:val="00FE25C5"/>
    <w:rsid w:val="00FE2721"/>
    <w:rsid w:val="00FE2959"/>
    <w:rsid w:val="00FE3671"/>
    <w:rsid w:val="00FE4B52"/>
    <w:rsid w:val="00FE61B9"/>
    <w:rsid w:val="00FE63A8"/>
    <w:rsid w:val="00FE6E98"/>
    <w:rsid w:val="00FF079F"/>
    <w:rsid w:val="00FF4471"/>
    <w:rsid w:val="00FF4484"/>
    <w:rsid w:val="00FF5E11"/>
    <w:rsid w:val="00FF675D"/>
  </w:rsids>
  <m:mathPr>
    <m:mathFont m:val="Cambria Math"/>
    <m:brkBin m:val="before"/>
    <m:brkBinSub m:val="--"/>
    <m:smallFrac m:val="off"/>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0666"/>
    <w:rPr>
      <w:sz w:val="24"/>
      <w:szCs w:val="24"/>
    </w:rPr>
  </w:style>
  <w:style w:type="paragraph" w:styleId="Heading2">
    <w:name w:val="heading 2"/>
    <w:basedOn w:val="Normal"/>
    <w:next w:val="Normal"/>
    <w:qFormat/>
    <w:rsid w:val="00B453E0"/>
    <w:pPr>
      <w:keepNext/>
      <w:spacing w:line="360" w:lineRule="auto"/>
      <w:jc w:val="both"/>
      <w:outlineLvl w:val="1"/>
    </w:pPr>
    <w:rPr>
      <w:rFonts w:ascii="Arial" w:hAnsi="Arial"/>
      <w:szCs w:val="20"/>
      <w:lang w:val="en-GB"/>
    </w:rPr>
  </w:style>
  <w:style w:type="paragraph" w:styleId="Heading5">
    <w:name w:val="heading 5"/>
    <w:basedOn w:val="Normal"/>
    <w:next w:val="Normal"/>
    <w:qFormat/>
    <w:rsid w:val="00DD270D"/>
    <w:pPr>
      <w:spacing w:before="240" w:after="60"/>
      <w:outlineLvl w:val="4"/>
    </w:pPr>
    <w:rPr>
      <w:b/>
      <w:bCs/>
      <w:i/>
      <w:iCs/>
      <w:sz w:val="26"/>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25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62367A"/>
    <w:rPr>
      <w:b/>
      <w:bCs/>
    </w:rPr>
  </w:style>
  <w:style w:type="character" w:customStyle="1" w:styleId="smallfont1">
    <w:name w:val="smallfont1"/>
    <w:basedOn w:val="DefaultParagraphFont"/>
    <w:rsid w:val="00C43982"/>
    <w:rPr>
      <w:rFonts w:ascii="Verdana" w:hAnsi="Verdana" w:hint="default"/>
      <w:sz w:val="18"/>
      <w:szCs w:val="18"/>
    </w:rPr>
  </w:style>
  <w:style w:type="character" w:customStyle="1" w:styleId="A4">
    <w:name w:val="A4"/>
    <w:rsid w:val="003572F2"/>
    <w:rPr>
      <w:rFonts w:cs="Eurostile"/>
      <w:color w:val="000000"/>
      <w:sz w:val="15"/>
      <w:szCs w:val="15"/>
    </w:rPr>
  </w:style>
  <w:style w:type="character" w:customStyle="1" w:styleId="small-lists1">
    <w:name w:val="small-lists1"/>
    <w:basedOn w:val="DefaultParagraphFont"/>
    <w:rsid w:val="00C51B40"/>
    <w:rPr>
      <w:sz w:val="17"/>
      <w:szCs w:val="17"/>
    </w:rPr>
  </w:style>
  <w:style w:type="paragraph" w:styleId="BalloonText">
    <w:name w:val="Balloon Text"/>
    <w:basedOn w:val="Normal"/>
    <w:semiHidden/>
    <w:rsid w:val="00693670"/>
    <w:rPr>
      <w:rFonts w:ascii="Tahoma" w:hAnsi="Tahoma" w:cs="Tahoma"/>
      <w:sz w:val="16"/>
      <w:szCs w:val="16"/>
    </w:rPr>
  </w:style>
  <w:style w:type="character" w:styleId="Hyperlink">
    <w:name w:val="Hyperlink"/>
    <w:basedOn w:val="DefaultParagraphFont"/>
    <w:rsid w:val="0074115F"/>
    <w:rPr>
      <w:color w:val="0000FF"/>
      <w:u w:val="single"/>
    </w:rPr>
  </w:style>
  <w:style w:type="paragraph" w:customStyle="1" w:styleId="Default">
    <w:name w:val="Default"/>
    <w:rsid w:val="00953D09"/>
    <w:pPr>
      <w:autoSpaceDE w:val="0"/>
      <w:autoSpaceDN w:val="0"/>
      <w:adjustRightInd w:val="0"/>
    </w:pPr>
    <w:rPr>
      <w:rFonts w:ascii="Arial" w:hAnsi="Arial" w:cs="Arial"/>
      <w:color w:val="000000"/>
      <w:sz w:val="24"/>
      <w:szCs w:val="24"/>
    </w:rPr>
  </w:style>
  <w:style w:type="paragraph" w:styleId="BodyTextIndent">
    <w:name w:val="Body Text Indent"/>
    <w:basedOn w:val="Normal"/>
    <w:rsid w:val="00742CD6"/>
    <w:pPr>
      <w:ind w:left="720" w:hanging="720"/>
    </w:pPr>
    <w:rPr>
      <w:rFonts w:ascii="Arial" w:hAnsi="Arial" w:cs="Arial"/>
      <w:b/>
      <w:bCs/>
      <w:sz w:val="20"/>
      <w:szCs w:val="20"/>
    </w:rPr>
  </w:style>
  <w:style w:type="paragraph" w:styleId="FootnoteText">
    <w:name w:val="footnote text"/>
    <w:basedOn w:val="Normal"/>
    <w:semiHidden/>
    <w:rsid w:val="00F72A3B"/>
    <w:rPr>
      <w:sz w:val="20"/>
      <w:szCs w:val="20"/>
    </w:rPr>
  </w:style>
  <w:style w:type="character" w:styleId="FootnoteReference">
    <w:name w:val="footnote reference"/>
    <w:basedOn w:val="DefaultParagraphFont"/>
    <w:semiHidden/>
    <w:rsid w:val="00F72A3B"/>
    <w:rPr>
      <w:vertAlign w:val="superscript"/>
    </w:rPr>
  </w:style>
  <w:style w:type="paragraph" w:styleId="Footer">
    <w:name w:val="footer"/>
    <w:basedOn w:val="Normal"/>
    <w:rsid w:val="00960377"/>
    <w:pPr>
      <w:tabs>
        <w:tab w:val="center" w:pos="4320"/>
        <w:tab w:val="right" w:pos="8640"/>
      </w:tabs>
    </w:pPr>
  </w:style>
  <w:style w:type="character" w:styleId="PageNumber">
    <w:name w:val="page number"/>
    <w:basedOn w:val="DefaultParagraphFont"/>
    <w:rsid w:val="00960377"/>
  </w:style>
</w:styles>
</file>

<file path=word/webSettings.xml><?xml version="1.0" encoding="utf-8"?>
<w:webSettings xmlns:r="http://schemas.openxmlformats.org/officeDocument/2006/relationships" xmlns:w="http://schemas.openxmlformats.org/wordprocessingml/2006/main">
  <w:divs>
    <w:div w:id="369188095">
      <w:bodyDiv w:val="1"/>
      <w:marLeft w:val="0"/>
      <w:marRight w:val="0"/>
      <w:marTop w:val="0"/>
      <w:marBottom w:val="0"/>
      <w:divBdr>
        <w:top w:val="none" w:sz="0" w:space="0" w:color="auto"/>
        <w:left w:val="none" w:sz="0" w:space="0" w:color="auto"/>
        <w:bottom w:val="none" w:sz="0" w:space="0" w:color="auto"/>
        <w:right w:val="none" w:sz="0" w:space="0" w:color="auto"/>
      </w:divBdr>
    </w:div>
    <w:div w:id="724763979">
      <w:bodyDiv w:val="1"/>
      <w:marLeft w:val="0"/>
      <w:marRight w:val="0"/>
      <w:marTop w:val="0"/>
      <w:marBottom w:val="0"/>
      <w:divBdr>
        <w:top w:val="none" w:sz="0" w:space="0" w:color="auto"/>
        <w:left w:val="none" w:sz="0" w:space="0" w:color="auto"/>
        <w:bottom w:val="none" w:sz="0" w:space="0" w:color="auto"/>
        <w:right w:val="none" w:sz="0" w:space="0" w:color="auto"/>
      </w:divBdr>
    </w:div>
    <w:div w:id="845435198">
      <w:bodyDiv w:val="1"/>
      <w:marLeft w:val="0"/>
      <w:marRight w:val="0"/>
      <w:marTop w:val="0"/>
      <w:marBottom w:val="0"/>
      <w:divBdr>
        <w:top w:val="none" w:sz="0" w:space="0" w:color="auto"/>
        <w:left w:val="none" w:sz="0" w:space="0" w:color="auto"/>
        <w:bottom w:val="none" w:sz="0" w:space="0" w:color="auto"/>
        <w:right w:val="none" w:sz="0" w:space="0" w:color="auto"/>
      </w:divBdr>
    </w:div>
    <w:div w:id="1356539892">
      <w:bodyDiv w:val="1"/>
      <w:marLeft w:val="0"/>
      <w:marRight w:val="0"/>
      <w:marTop w:val="0"/>
      <w:marBottom w:val="0"/>
      <w:divBdr>
        <w:top w:val="none" w:sz="0" w:space="0" w:color="auto"/>
        <w:left w:val="none" w:sz="0" w:space="0" w:color="auto"/>
        <w:bottom w:val="none" w:sz="0" w:space="0" w:color="auto"/>
        <w:right w:val="none" w:sz="0" w:space="0" w:color="auto"/>
      </w:divBdr>
    </w:div>
    <w:div w:id="1711150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939</Words>
  <Characters>5358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COMPETENCY PROFILE</vt:lpstr>
    </vt:vector>
  </TitlesOfParts>
  <Company>Salga</Company>
  <LinksUpToDate>false</LinksUpToDate>
  <CharactersWithSpaces>6285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COMPETENCY PROFILE</dc:title>
  <dc:creator>Chinkie</dc:creator>
  <cp:lastModifiedBy> </cp:lastModifiedBy>
  <cp:revision>1</cp:revision>
  <cp:lastPrinted>2008-08-22T09:24:00Z</cp:lastPrinted>
  <dcterms:created xsi:type="dcterms:W3CDTF">2011-04-27T10:41:00Z</dcterms:created>
  <dcterms:modified xsi:type="dcterms:W3CDTF">2011-04-27T10:41:00Z</dcterms:modified>
</cp:coreProperties>
</file>